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47A0C" w14:textId="77777777" w:rsidR="00001961" w:rsidRPr="00AF66FA" w:rsidRDefault="001A7DCD" w:rsidP="00001961">
      <w:pPr>
        <w:rPr>
          <w:b/>
          <w:bCs/>
          <w:sz w:val="24"/>
        </w:rPr>
      </w:pPr>
      <w:r w:rsidRPr="00AF66FA">
        <w:rPr>
          <w:b/>
          <w:bCs/>
          <w:sz w:val="24"/>
        </w:rPr>
        <w:t>Muster-</w:t>
      </w:r>
      <w:r w:rsidR="00861FEB" w:rsidRPr="00AF66FA">
        <w:rPr>
          <w:b/>
          <w:bCs/>
          <w:sz w:val="24"/>
        </w:rPr>
        <w:t>Mietvertrag</w:t>
      </w:r>
      <w:r w:rsidR="00001961" w:rsidRPr="00AF66FA">
        <w:rPr>
          <w:b/>
          <w:bCs/>
          <w:sz w:val="24"/>
        </w:rPr>
        <w:t xml:space="preserve"> für </w:t>
      </w:r>
      <w:r w:rsidR="00A409D9">
        <w:rPr>
          <w:b/>
          <w:bCs/>
          <w:sz w:val="24"/>
        </w:rPr>
        <w:t>W</w:t>
      </w:r>
      <w:r w:rsidRPr="00AF66FA">
        <w:rPr>
          <w:b/>
          <w:bCs/>
          <w:sz w:val="24"/>
        </w:rPr>
        <w:t xml:space="preserve">ohnungen, die dem WFG unterstehen </w:t>
      </w:r>
    </w:p>
    <w:p w14:paraId="3FAACACB" w14:textId="77777777" w:rsidR="00861FEB" w:rsidRPr="008A281E" w:rsidRDefault="00861FEB" w:rsidP="001E735F">
      <w:pPr>
        <w:rPr>
          <w:sz w:val="28"/>
          <w:szCs w:val="28"/>
        </w:rPr>
      </w:pPr>
    </w:p>
    <w:p w14:paraId="2EAD6A2D" w14:textId="0C9692DA" w:rsidR="00861FEB" w:rsidRPr="00861FEB" w:rsidRDefault="00861FEB" w:rsidP="001E735F">
      <w:pPr>
        <w:rPr>
          <w:b/>
        </w:rPr>
      </w:pPr>
      <w:r w:rsidRPr="00861FEB">
        <w:rPr>
          <w:b/>
        </w:rPr>
        <w:t>1.</w:t>
      </w:r>
      <w:r w:rsidR="00B12E9B">
        <w:rPr>
          <w:b/>
        </w:rPr>
        <w:tab/>
      </w:r>
      <w:r w:rsidRPr="00861FEB">
        <w:rPr>
          <w:b/>
        </w:rPr>
        <w:t>Vertragsparteien</w:t>
      </w:r>
    </w:p>
    <w:p w14:paraId="4DCF11B8" w14:textId="77777777" w:rsidR="00861FEB" w:rsidRDefault="00861FEB" w:rsidP="001E735F"/>
    <w:tbl>
      <w:tblPr>
        <w:tblStyle w:val="Tabellenraster"/>
        <w:tblW w:w="0" w:type="auto"/>
        <w:tblLook w:val="04A0" w:firstRow="1" w:lastRow="0" w:firstColumn="1" w:lastColumn="0" w:noHBand="0" w:noVBand="1"/>
      </w:tblPr>
      <w:tblGrid>
        <w:gridCol w:w="2835"/>
        <w:gridCol w:w="6237"/>
      </w:tblGrid>
      <w:tr w:rsidR="00001961" w14:paraId="04CEEB05" w14:textId="77777777" w:rsidTr="00A409D9">
        <w:tc>
          <w:tcPr>
            <w:tcW w:w="2835" w:type="dxa"/>
          </w:tcPr>
          <w:p w14:paraId="1BE7A3BA" w14:textId="5AC86350" w:rsidR="00001961" w:rsidRDefault="00001961" w:rsidP="001E735F">
            <w:r w:rsidRPr="00642BFD">
              <w:rPr>
                <w:b/>
                <w:bCs/>
              </w:rPr>
              <w:t>Vermieter</w:t>
            </w:r>
            <w:r w:rsidR="00E60241">
              <w:rPr>
                <w:b/>
                <w:bCs/>
              </w:rPr>
              <w:t>/</w:t>
            </w:r>
            <w:r w:rsidRPr="00642BFD">
              <w:rPr>
                <w:b/>
                <w:bCs/>
              </w:rPr>
              <w:t>in</w:t>
            </w:r>
            <w:r w:rsidR="00861FEB">
              <w:rPr>
                <w:b/>
                <w:bCs/>
              </w:rPr>
              <w:t>:</w:t>
            </w:r>
          </w:p>
        </w:tc>
        <w:tc>
          <w:tcPr>
            <w:tcW w:w="6237" w:type="dxa"/>
          </w:tcPr>
          <w:p w14:paraId="25D6FFB5" w14:textId="5D968A2E" w:rsidR="009764C1" w:rsidRDefault="009764C1" w:rsidP="00001961">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p w14:paraId="08D14AAE" w14:textId="7298AEEC" w:rsidR="009764C1" w:rsidRDefault="009764C1" w:rsidP="009764C1">
            <w:r>
              <w:fldChar w:fldCharType="begin">
                <w:ffData>
                  <w:name w:val=""/>
                  <w:enabled/>
                  <w:calcOnExit w:val="0"/>
                  <w:textInput>
                    <w:default w:val="{Adresse}"/>
                  </w:textInput>
                </w:ffData>
              </w:fldChar>
            </w:r>
            <w:r>
              <w:instrText xml:space="preserve"> FORMTEXT </w:instrText>
            </w:r>
            <w:r>
              <w:fldChar w:fldCharType="separate"/>
            </w:r>
            <w:r>
              <w:rPr>
                <w:noProof/>
              </w:rPr>
              <w:t>{Adresse}</w:t>
            </w:r>
            <w:r>
              <w:fldChar w:fldCharType="end"/>
            </w:r>
          </w:p>
          <w:p w14:paraId="6AF2EF30" w14:textId="77777777" w:rsidR="00001961" w:rsidRDefault="00001961" w:rsidP="001E735F"/>
        </w:tc>
      </w:tr>
      <w:tr w:rsidR="00001961" w14:paraId="4BB14A58" w14:textId="77777777" w:rsidTr="00A409D9">
        <w:tc>
          <w:tcPr>
            <w:tcW w:w="2835" w:type="dxa"/>
          </w:tcPr>
          <w:p w14:paraId="111AC58F" w14:textId="77777777" w:rsidR="00001961" w:rsidRDefault="00001961" w:rsidP="001E735F">
            <w:r w:rsidRPr="00642BFD">
              <w:rPr>
                <w:b/>
                <w:bCs/>
              </w:rPr>
              <w:t>Mieter/Mieterin</w:t>
            </w:r>
            <w:r w:rsidR="00861FEB">
              <w:rPr>
                <w:b/>
                <w:bCs/>
              </w:rPr>
              <w:t>:</w:t>
            </w:r>
          </w:p>
        </w:tc>
        <w:tc>
          <w:tcPr>
            <w:tcW w:w="6237" w:type="dxa"/>
          </w:tcPr>
          <w:p w14:paraId="667B7BA8" w14:textId="1A8224CA" w:rsidR="009764C1" w:rsidRDefault="009764C1" w:rsidP="009764C1">
            <w:r>
              <w:fldChar w:fldCharType="begin">
                <w:ffData>
                  <w:name w:val=""/>
                  <w:enabled/>
                  <w:calcOnExit w:val="0"/>
                  <w:textInput>
                    <w:default w:val="{Name und Adresse}"/>
                  </w:textInput>
                </w:ffData>
              </w:fldChar>
            </w:r>
            <w:r>
              <w:instrText xml:space="preserve"> FORMTEXT </w:instrText>
            </w:r>
            <w:r>
              <w:fldChar w:fldCharType="separate"/>
            </w:r>
            <w:r>
              <w:rPr>
                <w:noProof/>
              </w:rPr>
              <w:t>{Name und Adresse}</w:t>
            </w:r>
            <w:r>
              <w:fldChar w:fldCharType="end"/>
            </w:r>
          </w:p>
          <w:p w14:paraId="71E72632" w14:textId="201EEEC3" w:rsidR="00001961" w:rsidRDefault="009764C1" w:rsidP="00CA6A9E">
            <w:r>
              <w:fldChar w:fldCharType="begin">
                <w:ffData>
                  <w:name w:val=""/>
                  <w:enabled/>
                  <w:calcOnExit w:val="0"/>
                  <w:textInput>
                    <w:default w:val="{Name und Adresse}"/>
                  </w:textInput>
                </w:ffData>
              </w:fldChar>
            </w:r>
            <w:r>
              <w:instrText xml:space="preserve"> FORMTEXT </w:instrText>
            </w:r>
            <w:r>
              <w:fldChar w:fldCharType="separate"/>
            </w:r>
            <w:r>
              <w:rPr>
                <w:noProof/>
              </w:rPr>
              <w:t>{Name und Adresse}</w:t>
            </w:r>
            <w:r>
              <w:fldChar w:fldCharType="end"/>
            </w:r>
          </w:p>
        </w:tc>
      </w:tr>
    </w:tbl>
    <w:p w14:paraId="1160B691" w14:textId="77777777" w:rsidR="002F4788" w:rsidRDefault="002F4788" w:rsidP="002F4788"/>
    <w:p w14:paraId="581FBDA1" w14:textId="77777777" w:rsidR="00001961" w:rsidRPr="00861FEB" w:rsidRDefault="00861FEB" w:rsidP="001E735F">
      <w:pPr>
        <w:rPr>
          <w:b/>
        </w:rPr>
      </w:pPr>
      <w:r w:rsidRPr="00861FEB">
        <w:rPr>
          <w:b/>
        </w:rPr>
        <w:t>2.</w:t>
      </w:r>
      <w:r w:rsidR="00293DB6">
        <w:rPr>
          <w:b/>
        </w:rPr>
        <w:tab/>
      </w:r>
      <w:r w:rsidRPr="00861FEB">
        <w:rPr>
          <w:b/>
        </w:rPr>
        <w:t>Mietsache</w:t>
      </w:r>
    </w:p>
    <w:p w14:paraId="54BAB41C" w14:textId="77777777" w:rsidR="00861FEB" w:rsidRDefault="00861FEB" w:rsidP="001E735F"/>
    <w:tbl>
      <w:tblPr>
        <w:tblStyle w:val="Tabellenraster"/>
        <w:tblW w:w="0" w:type="auto"/>
        <w:tblLook w:val="04A0" w:firstRow="1" w:lastRow="0" w:firstColumn="1" w:lastColumn="0" w:noHBand="0" w:noVBand="1"/>
      </w:tblPr>
      <w:tblGrid>
        <w:gridCol w:w="2835"/>
        <w:gridCol w:w="6095"/>
      </w:tblGrid>
      <w:tr w:rsidR="00861FEB" w14:paraId="25A6E4EF" w14:textId="77777777" w:rsidTr="00A409D9">
        <w:tc>
          <w:tcPr>
            <w:tcW w:w="2835" w:type="dxa"/>
          </w:tcPr>
          <w:p w14:paraId="199C8239" w14:textId="77777777" w:rsidR="00861FEB" w:rsidRPr="00642BFD" w:rsidRDefault="00861FEB" w:rsidP="00262A50">
            <w:pPr>
              <w:rPr>
                <w:b/>
                <w:bCs/>
              </w:rPr>
            </w:pPr>
            <w:r>
              <w:rPr>
                <w:b/>
                <w:bCs/>
              </w:rPr>
              <w:t>Adresse:</w:t>
            </w:r>
          </w:p>
        </w:tc>
        <w:tc>
          <w:tcPr>
            <w:tcW w:w="6095" w:type="dxa"/>
          </w:tcPr>
          <w:p w14:paraId="1BD7F452" w14:textId="23BEFCEC" w:rsidR="009764C1" w:rsidRDefault="00AF0F23" w:rsidP="009764C1">
            <w:r>
              <w:fldChar w:fldCharType="begin">
                <w:ffData>
                  <w:name w:val=""/>
                  <w:enabled/>
                  <w:calcOnExit w:val="0"/>
                  <w:textInput>
                    <w:default w:val="{Strasse, Nr., PLZ, Ort}"/>
                  </w:textInput>
                </w:ffData>
              </w:fldChar>
            </w:r>
            <w:r>
              <w:instrText xml:space="preserve"> FORMTEXT </w:instrText>
            </w:r>
            <w:r>
              <w:fldChar w:fldCharType="separate"/>
            </w:r>
            <w:r>
              <w:rPr>
                <w:noProof/>
              </w:rPr>
              <w:t>{Strasse, Nr., PLZ, Ort}</w:t>
            </w:r>
            <w:r>
              <w:fldChar w:fldCharType="end"/>
            </w:r>
          </w:p>
          <w:p w14:paraId="3E6E39A9" w14:textId="77777777" w:rsidR="00861FEB" w:rsidRDefault="00861FEB" w:rsidP="00262A50"/>
        </w:tc>
      </w:tr>
      <w:tr w:rsidR="00861FEB" w14:paraId="76B76EF7" w14:textId="77777777" w:rsidTr="00A409D9">
        <w:tc>
          <w:tcPr>
            <w:tcW w:w="2835" w:type="dxa"/>
          </w:tcPr>
          <w:p w14:paraId="0EA964D1" w14:textId="77777777" w:rsidR="00861FEB" w:rsidRPr="00642BFD" w:rsidRDefault="00861FEB" w:rsidP="00262A50">
            <w:pPr>
              <w:rPr>
                <w:b/>
                <w:bCs/>
              </w:rPr>
            </w:pPr>
            <w:r w:rsidRPr="00642BFD">
              <w:rPr>
                <w:b/>
                <w:bCs/>
              </w:rPr>
              <w:t>Mietobjekt</w:t>
            </w:r>
            <w:r>
              <w:rPr>
                <w:b/>
                <w:bCs/>
              </w:rPr>
              <w:t>:</w:t>
            </w:r>
          </w:p>
        </w:tc>
        <w:tc>
          <w:tcPr>
            <w:tcW w:w="6095" w:type="dxa"/>
          </w:tcPr>
          <w:p w14:paraId="6EF5B73B" w14:textId="03EED79F" w:rsidR="009764C1" w:rsidRDefault="009764C1" w:rsidP="009764C1">
            <w:r>
              <w:fldChar w:fldCharType="begin">
                <w:ffData>
                  <w:name w:val=""/>
                  <w:enabled/>
                  <w:calcOnExit w:val="0"/>
                  <w:textInput>
                    <w:default w:val="{Z-Wohnung, Lage, Nr.}"/>
                  </w:textInput>
                </w:ffData>
              </w:fldChar>
            </w:r>
            <w:r>
              <w:instrText xml:space="preserve"> FORMTEXT </w:instrText>
            </w:r>
            <w:r>
              <w:fldChar w:fldCharType="separate"/>
            </w:r>
            <w:r>
              <w:rPr>
                <w:noProof/>
              </w:rPr>
              <w:t>{Z-Wohnung, Lage, Nr.}</w:t>
            </w:r>
            <w:r>
              <w:fldChar w:fldCharType="end"/>
            </w:r>
          </w:p>
          <w:p w14:paraId="315DCE13" w14:textId="77777777" w:rsidR="00861FEB" w:rsidRDefault="00861FEB" w:rsidP="00262A50"/>
        </w:tc>
      </w:tr>
      <w:tr w:rsidR="00861FEB" w14:paraId="684A3762" w14:textId="77777777" w:rsidTr="00A409D9">
        <w:tc>
          <w:tcPr>
            <w:tcW w:w="2835" w:type="dxa"/>
          </w:tcPr>
          <w:p w14:paraId="7628DF2E" w14:textId="43301C7F" w:rsidR="00861FEB" w:rsidRDefault="00861FEB" w:rsidP="00262A50">
            <w:pPr>
              <w:rPr>
                <w:b/>
                <w:bCs/>
              </w:rPr>
            </w:pPr>
            <w:r w:rsidRPr="00642BFD">
              <w:rPr>
                <w:b/>
                <w:bCs/>
              </w:rPr>
              <w:t>Zweckbestimmung</w:t>
            </w:r>
            <w:r>
              <w:rPr>
                <w:b/>
                <w:bCs/>
              </w:rPr>
              <w:t>:</w:t>
            </w:r>
          </w:p>
          <w:p w14:paraId="1906E5D1" w14:textId="77777777" w:rsidR="0004210E" w:rsidRPr="00642BFD" w:rsidRDefault="0004210E" w:rsidP="00262A50">
            <w:pPr>
              <w:rPr>
                <w:b/>
                <w:bCs/>
              </w:rPr>
            </w:pPr>
          </w:p>
        </w:tc>
        <w:tc>
          <w:tcPr>
            <w:tcW w:w="6095" w:type="dxa"/>
          </w:tcPr>
          <w:p w14:paraId="38AB5160" w14:textId="54ABA2EB" w:rsidR="00861FEB" w:rsidRPr="009764C1" w:rsidRDefault="00861FEB" w:rsidP="00262A50">
            <w:r w:rsidRPr="009764C1">
              <w:t xml:space="preserve">Die Wohnung dient </w:t>
            </w:r>
            <w:r w:rsidR="006019E0" w:rsidRPr="009764C1">
              <w:t>ausschliesslich</w:t>
            </w:r>
            <w:r w:rsidRPr="009764C1">
              <w:t xml:space="preserve"> Wohnzwecken</w:t>
            </w:r>
            <w:r w:rsidR="009764C1">
              <w:t>.</w:t>
            </w:r>
          </w:p>
          <w:p w14:paraId="1F5DB089" w14:textId="77777777" w:rsidR="00861FEB" w:rsidRDefault="00861FEB" w:rsidP="00262A50"/>
        </w:tc>
      </w:tr>
      <w:tr w:rsidR="00861FEB" w14:paraId="3D7056EA" w14:textId="77777777" w:rsidTr="00A409D9">
        <w:tc>
          <w:tcPr>
            <w:tcW w:w="2835" w:type="dxa"/>
          </w:tcPr>
          <w:p w14:paraId="023B8C9D" w14:textId="77777777" w:rsidR="00861FEB" w:rsidRPr="00642BFD" w:rsidRDefault="00861FEB" w:rsidP="00262A50">
            <w:pPr>
              <w:rPr>
                <w:b/>
                <w:bCs/>
              </w:rPr>
            </w:pPr>
            <w:r w:rsidRPr="00642BFD">
              <w:rPr>
                <w:b/>
                <w:bCs/>
              </w:rPr>
              <w:t>Anzahl Personen</w:t>
            </w:r>
            <w:r>
              <w:rPr>
                <w:b/>
                <w:bCs/>
              </w:rPr>
              <w:t>:</w:t>
            </w:r>
          </w:p>
        </w:tc>
        <w:tc>
          <w:tcPr>
            <w:tcW w:w="6095" w:type="dxa"/>
          </w:tcPr>
          <w:p w14:paraId="5795EDD5" w14:textId="14891634" w:rsidR="009764C1" w:rsidRDefault="009764C1" w:rsidP="009764C1">
            <w:r>
              <w:fldChar w:fldCharType="begin">
                <w:ffData>
                  <w:name w:val=""/>
                  <w:enabled/>
                  <w:calcOnExit w:val="0"/>
                  <w:textInput>
                    <w:default w:val="{Anzahl Erwachsene und Kinder}"/>
                  </w:textInput>
                </w:ffData>
              </w:fldChar>
            </w:r>
            <w:r>
              <w:instrText xml:space="preserve"> FORMTEXT </w:instrText>
            </w:r>
            <w:r>
              <w:fldChar w:fldCharType="separate"/>
            </w:r>
            <w:r>
              <w:rPr>
                <w:noProof/>
              </w:rPr>
              <w:t>{Anzahl Erwachsene und Kinder}</w:t>
            </w:r>
            <w:r>
              <w:fldChar w:fldCharType="end"/>
            </w:r>
          </w:p>
          <w:p w14:paraId="00A10CAF" w14:textId="77777777" w:rsidR="00861FEB" w:rsidRDefault="00861FEB" w:rsidP="00A409D9">
            <w:pPr>
              <w:ind w:left="-135"/>
            </w:pPr>
          </w:p>
        </w:tc>
      </w:tr>
      <w:tr w:rsidR="00861FEB" w14:paraId="08D51A00" w14:textId="77777777" w:rsidTr="00A409D9">
        <w:tc>
          <w:tcPr>
            <w:tcW w:w="2835" w:type="dxa"/>
          </w:tcPr>
          <w:p w14:paraId="19C31179" w14:textId="77777777" w:rsidR="00861FEB" w:rsidRPr="00642BFD" w:rsidRDefault="00861FEB" w:rsidP="00262A50">
            <w:pPr>
              <w:rPr>
                <w:b/>
                <w:bCs/>
              </w:rPr>
            </w:pPr>
            <w:r w:rsidRPr="00642BFD">
              <w:rPr>
                <w:b/>
                <w:bCs/>
              </w:rPr>
              <w:t>Mietbeginn</w:t>
            </w:r>
            <w:r>
              <w:rPr>
                <w:b/>
                <w:bCs/>
              </w:rPr>
              <w:t>:</w:t>
            </w:r>
          </w:p>
        </w:tc>
        <w:tc>
          <w:tcPr>
            <w:tcW w:w="6095" w:type="dxa"/>
          </w:tcPr>
          <w:p w14:paraId="46C4AFA7" w14:textId="639BE6E4" w:rsidR="009764C1" w:rsidRDefault="009764C1" w:rsidP="009764C1">
            <w:r>
              <w:fldChar w:fldCharType="begin">
                <w:ffData>
                  <w:name w:val=""/>
                  <w:enabled/>
                  <w:calcOnExit w:val="0"/>
                  <w:textInput>
                    <w:default w:val="{Datum und Zeit}"/>
                  </w:textInput>
                </w:ffData>
              </w:fldChar>
            </w:r>
            <w:r>
              <w:instrText xml:space="preserve"> FORMTEXT </w:instrText>
            </w:r>
            <w:r>
              <w:fldChar w:fldCharType="separate"/>
            </w:r>
            <w:r>
              <w:rPr>
                <w:noProof/>
              </w:rPr>
              <w:t>{Datum und Zeit}</w:t>
            </w:r>
            <w:r>
              <w:fldChar w:fldCharType="end"/>
            </w:r>
          </w:p>
          <w:p w14:paraId="78059293" w14:textId="77777777" w:rsidR="00861FEB" w:rsidRDefault="00861FEB" w:rsidP="00262A50"/>
        </w:tc>
      </w:tr>
      <w:tr w:rsidR="00B031CE" w14:paraId="4E25CFDC" w14:textId="77777777" w:rsidTr="00A409D9">
        <w:tc>
          <w:tcPr>
            <w:tcW w:w="2835" w:type="dxa"/>
          </w:tcPr>
          <w:p w14:paraId="219515EF" w14:textId="6F5E6024" w:rsidR="00B031CE" w:rsidRPr="00642BFD" w:rsidRDefault="00B031CE" w:rsidP="00262A50">
            <w:pPr>
              <w:rPr>
                <w:b/>
                <w:bCs/>
              </w:rPr>
            </w:pPr>
            <w:r>
              <w:rPr>
                <w:b/>
                <w:bCs/>
              </w:rPr>
              <w:t>Kündigungstermine:</w:t>
            </w:r>
          </w:p>
        </w:tc>
        <w:tc>
          <w:tcPr>
            <w:tcW w:w="6095" w:type="dxa"/>
          </w:tcPr>
          <w:p w14:paraId="6A2582E2" w14:textId="6094FE14" w:rsidR="009764C1" w:rsidRDefault="009764C1" w:rsidP="009764C1">
            <w:r>
              <w:fldChar w:fldCharType="begin">
                <w:ffData>
                  <w:name w:val=""/>
                  <w:enabled/>
                  <w:calcOnExit w:val="0"/>
                  <w:textInput>
                    <w:default w:val="{31. März, 30. Juni, 30. September / auf jedes Monatsende, ausser Dezember}"/>
                  </w:textInput>
                </w:ffData>
              </w:fldChar>
            </w:r>
            <w:r>
              <w:instrText xml:space="preserve"> FORMTEXT </w:instrText>
            </w:r>
            <w:r>
              <w:fldChar w:fldCharType="separate"/>
            </w:r>
            <w:r>
              <w:rPr>
                <w:noProof/>
              </w:rPr>
              <w:t>{31. März, 30. Juni, 30. September / auf jedes Monatsende, ausser Dezember}</w:t>
            </w:r>
            <w:r>
              <w:fldChar w:fldCharType="end"/>
            </w:r>
          </w:p>
          <w:p w14:paraId="6F774884" w14:textId="77777777" w:rsidR="00B031CE" w:rsidRDefault="00B031CE" w:rsidP="00262A50">
            <w:pPr>
              <w:rPr>
                <w:i/>
                <w:color w:val="808080" w:themeColor="background1" w:themeShade="80"/>
              </w:rPr>
            </w:pPr>
          </w:p>
        </w:tc>
      </w:tr>
      <w:tr w:rsidR="00B031CE" w14:paraId="2FD906F2" w14:textId="77777777" w:rsidTr="00A409D9">
        <w:tc>
          <w:tcPr>
            <w:tcW w:w="2835" w:type="dxa"/>
          </w:tcPr>
          <w:p w14:paraId="6EFA6490" w14:textId="7F42280A" w:rsidR="00B031CE" w:rsidRDefault="00B031CE" w:rsidP="00262A50">
            <w:pPr>
              <w:rPr>
                <w:b/>
                <w:bCs/>
              </w:rPr>
            </w:pPr>
            <w:r>
              <w:rPr>
                <w:b/>
                <w:bCs/>
              </w:rPr>
              <w:t>Kündigungsfrist:</w:t>
            </w:r>
          </w:p>
        </w:tc>
        <w:tc>
          <w:tcPr>
            <w:tcW w:w="6095" w:type="dxa"/>
          </w:tcPr>
          <w:p w14:paraId="16F0D2F0" w14:textId="30A7AFC9" w:rsidR="00B031CE" w:rsidRPr="004E6F7A" w:rsidRDefault="00B031CE" w:rsidP="00B031CE">
            <w:pPr>
              <w:rPr>
                <w:i/>
                <w:color w:val="808080" w:themeColor="background1" w:themeShade="80"/>
              </w:rPr>
            </w:pPr>
            <w:r>
              <w:t>3 Monate</w:t>
            </w:r>
          </w:p>
        </w:tc>
      </w:tr>
    </w:tbl>
    <w:p w14:paraId="4CD0A9D3" w14:textId="7109E373" w:rsidR="00861FEB" w:rsidRDefault="00861FEB" w:rsidP="001E735F"/>
    <w:p w14:paraId="2367AC3D" w14:textId="77777777" w:rsidR="00617B8D" w:rsidRDefault="00617B8D" w:rsidP="001E735F"/>
    <w:p w14:paraId="07550096" w14:textId="35075C34" w:rsidR="00861FEB" w:rsidRDefault="00861FEB" w:rsidP="00642BFD">
      <w:pPr>
        <w:rPr>
          <w:b/>
        </w:rPr>
      </w:pPr>
      <w:r w:rsidRPr="00861FEB">
        <w:rPr>
          <w:b/>
        </w:rPr>
        <w:t>3.</w:t>
      </w:r>
      <w:r w:rsidR="00293DB6">
        <w:tab/>
      </w:r>
      <w:r w:rsidR="00742E8F" w:rsidRPr="00742E8F">
        <w:rPr>
          <w:b/>
        </w:rPr>
        <w:t>Mietzins</w:t>
      </w:r>
    </w:p>
    <w:p w14:paraId="76690902" w14:textId="77777777" w:rsidR="00742E8F" w:rsidRPr="00642BFD" w:rsidRDefault="00742E8F" w:rsidP="00642BFD">
      <w:pPr>
        <w:rPr>
          <w:b/>
          <w:bCs/>
        </w:rPr>
      </w:pPr>
    </w:p>
    <w:tbl>
      <w:tblPr>
        <w:tblStyle w:val="Tabellenraster"/>
        <w:tblW w:w="0" w:type="auto"/>
        <w:tblInd w:w="-5" w:type="dxa"/>
        <w:tblLook w:val="04A0" w:firstRow="1" w:lastRow="0" w:firstColumn="1" w:lastColumn="0" w:noHBand="0" w:noVBand="1"/>
      </w:tblPr>
      <w:tblGrid>
        <w:gridCol w:w="3402"/>
        <w:gridCol w:w="2835"/>
        <w:gridCol w:w="2830"/>
      </w:tblGrid>
      <w:tr w:rsidR="00861FEB" w14:paraId="6228CE0D" w14:textId="77777777" w:rsidTr="00742E8F">
        <w:tc>
          <w:tcPr>
            <w:tcW w:w="3402" w:type="dxa"/>
          </w:tcPr>
          <w:p w14:paraId="63043E73" w14:textId="77777777" w:rsidR="00861FEB" w:rsidRPr="00861FEB" w:rsidRDefault="00861FEB" w:rsidP="008A281E">
            <w:pPr>
              <w:spacing w:after="60"/>
              <w:ind w:firstLine="4"/>
              <w:rPr>
                <w:b/>
              </w:rPr>
            </w:pPr>
            <w:r w:rsidRPr="00861FEB">
              <w:rPr>
                <w:b/>
              </w:rPr>
              <w:t>Nettomietzins</w:t>
            </w:r>
            <w:r w:rsidR="001A7DCD">
              <w:rPr>
                <w:b/>
              </w:rPr>
              <w:t>:</w:t>
            </w:r>
          </w:p>
        </w:tc>
        <w:tc>
          <w:tcPr>
            <w:tcW w:w="2835" w:type="dxa"/>
          </w:tcPr>
          <w:p w14:paraId="34DCB851" w14:textId="77777777" w:rsidR="00861FEB" w:rsidRDefault="00861FEB" w:rsidP="008A281E">
            <w:pPr>
              <w:spacing w:after="60"/>
            </w:pPr>
          </w:p>
        </w:tc>
        <w:tc>
          <w:tcPr>
            <w:tcW w:w="2830" w:type="dxa"/>
          </w:tcPr>
          <w:p w14:paraId="1297BC8B" w14:textId="4AF3F014" w:rsidR="00861FEB" w:rsidRPr="009764C1" w:rsidRDefault="009764C1" w:rsidP="009764C1">
            <w:r>
              <w:t xml:space="preserve">Fr. </w:t>
            </w:r>
            <w:r>
              <w:fldChar w:fldCharType="begin">
                <w:ffData>
                  <w:name w:val=""/>
                  <w:enabled/>
                  <w:calcOnExit w:val="0"/>
                  <w:textInput>
                    <w:default w:val="{Betrag}"/>
                  </w:textInput>
                </w:ffData>
              </w:fldChar>
            </w:r>
            <w:r>
              <w:instrText xml:space="preserve"> FORMTEXT </w:instrText>
            </w:r>
            <w:r>
              <w:fldChar w:fldCharType="separate"/>
            </w:r>
            <w:r>
              <w:rPr>
                <w:noProof/>
              </w:rPr>
              <w:t>{Betrag}</w:t>
            </w:r>
            <w:r>
              <w:fldChar w:fldCharType="end"/>
            </w:r>
            <w:r>
              <w:t>.-</w:t>
            </w:r>
          </w:p>
        </w:tc>
      </w:tr>
      <w:tr w:rsidR="00861FEB" w14:paraId="78F015D4" w14:textId="77777777" w:rsidTr="00742E8F">
        <w:tc>
          <w:tcPr>
            <w:tcW w:w="3402" w:type="dxa"/>
          </w:tcPr>
          <w:p w14:paraId="5275B358" w14:textId="77777777" w:rsidR="00861FEB" w:rsidRPr="00861FEB" w:rsidRDefault="00861FEB" w:rsidP="008A281E">
            <w:pPr>
              <w:spacing w:after="60"/>
              <w:ind w:right="-1269" w:firstLine="4"/>
              <w:rPr>
                <w:b/>
              </w:rPr>
            </w:pPr>
            <w:r w:rsidRPr="00861FEB">
              <w:rPr>
                <w:b/>
              </w:rPr>
              <w:t>Heiz- und Nebenkosten</w:t>
            </w:r>
            <w:r w:rsidR="001A7DCD">
              <w:rPr>
                <w:b/>
              </w:rPr>
              <w:t>:</w:t>
            </w:r>
          </w:p>
        </w:tc>
        <w:tc>
          <w:tcPr>
            <w:tcW w:w="2835" w:type="dxa"/>
          </w:tcPr>
          <w:p w14:paraId="086E2305" w14:textId="133F1C04" w:rsidR="00861FEB" w:rsidRDefault="00665923" w:rsidP="008A281E">
            <w:pPr>
              <w:spacing w:after="60"/>
              <w:ind w:left="1416"/>
              <w:jc w:val="center"/>
            </w:pPr>
            <w:proofErr w:type="spellStart"/>
            <w:r>
              <w:t>a</w:t>
            </w:r>
            <w:r w:rsidR="00861FEB" w:rsidRPr="00642BFD">
              <w:t>konto</w:t>
            </w:r>
            <w:proofErr w:type="spellEnd"/>
          </w:p>
        </w:tc>
        <w:tc>
          <w:tcPr>
            <w:tcW w:w="2830" w:type="dxa"/>
          </w:tcPr>
          <w:p w14:paraId="04422773" w14:textId="4DB72BD9" w:rsidR="00861FEB" w:rsidRPr="001A7DCD" w:rsidRDefault="009764C1" w:rsidP="008A281E">
            <w:pPr>
              <w:spacing w:after="60"/>
              <w:rPr>
                <w:i/>
              </w:rPr>
            </w:pPr>
            <w:r>
              <w:t xml:space="preserve">Fr. </w:t>
            </w:r>
            <w:r>
              <w:fldChar w:fldCharType="begin">
                <w:ffData>
                  <w:name w:val=""/>
                  <w:enabled/>
                  <w:calcOnExit w:val="0"/>
                  <w:textInput>
                    <w:default w:val="{Betrag}"/>
                  </w:textInput>
                </w:ffData>
              </w:fldChar>
            </w:r>
            <w:r>
              <w:instrText xml:space="preserve"> FORMTEXT </w:instrText>
            </w:r>
            <w:r>
              <w:fldChar w:fldCharType="separate"/>
            </w:r>
            <w:r>
              <w:rPr>
                <w:noProof/>
              </w:rPr>
              <w:t>{Betrag}</w:t>
            </w:r>
            <w:r>
              <w:fldChar w:fldCharType="end"/>
            </w:r>
            <w:r>
              <w:t>.-</w:t>
            </w:r>
          </w:p>
        </w:tc>
      </w:tr>
      <w:tr w:rsidR="002F4788" w14:paraId="69A6E26D" w14:textId="77777777" w:rsidTr="00742E8F">
        <w:tc>
          <w:tcPr>
            <w:tcW w:w="6237" w:type="dxa"/>
            <w:gridSpan w:val="2"/>
          </w:tcPr>
          <w:p w14:paraId="7E61BAAE" w14:textId="22E2B458" w:rsidR="002F4788" w:rsidRPr="001A7DCD" w:rsidRDefault="002F4788" w:rsidP="008A281E">
            <w:pPr>
              <w:spacing w:after="60"/>
              <w:ind w:firstLine="4"/>
              <w:rPr>
                <w:b/>
                <w:bCs/>
              </w:rPr>
            </w:pPr>
            <w:r>
              <w:rPr>
                <w:b/>
                <w:bCs/>
              </w:rPr>
              <w:t>B</w:t>
            </w:r>
            <w:r w:rsidRPr="001A7DCD">
              <w:rPr>
                <w:b/>
                <w:bCs/>
              </w:rPr>
              <w:t>rutto</w:t>
            </w:r>
            <w:r w:rsidR="00742E8F">
              <w:rPr>
                <w:b/>
                <w:bCs/>
              </w:rPr>
              <w:t>miet</w:t>
            </w:r>
            <w:r w:rsidRPr="001A7DCD">
              <w:rPr>
                <w:b/>
                <w:bCs/>
              </w:rPr>
              <w:t>zins</w:t>
            </w:r>
            <w:r w:rsidRPr="001A7DCD">
              <w:rPr>
                <w:b/>
              </w:rPr>
              <w:t xml:space="preserve"> Total</w:t>
            </w:r>
            <w:r w:rsidRPr="001A7DCD">
              <w:rPr>
                <w:b/>
                <w:bCs/>
              </w:rPr>
              <w:t>:</w:t>
            </w:r>
          </w:p>
        </w:tc>
        <w:tc>
          <w:tcPr>
            <w:tcW w:w="2830" w:type="dxa"/>
          </w:tcPr>
          <w:p w14:paraId="0643948F" w14:textId="0C3C549D" w:rsidR="002F4788" w:rsidRPr="00735FA6" w:rsidRDefault="009764C1" w:rsidP="008A281E">
            <w:pPr>
              <w:spacing w:after="60"/>
              <w:jc w:val="both"/>
              <w:rPr>
                <w:b/>
                <w:i/>
              </w:rPr>
            </w:pPr>
            <w:r>
              <w:t xml:space="preserve">Fr. </w:t>
            </w:r>
            <w:r>
              <w:fldChar w:fldCharType="begin">
                <w:ffData>
                  <w:name w:val=""/>
                  <w:enabled/>
                  <w:calcOnExit w:val="0"/>
                  <w:textInput>
                    <w:default w:val="{Betrag}"/>
                  </w:textInput>
                </w:ffData>
              </w:fldChar>
            </w:r>
            <w:r>
              <w:instrText xml:space="preserve"> FORMTEXT </w:instrText>
            </w:r>
            <w:r>
              <w:fldChar w:fldCharType="separate"/>
            </w:r>
            <w:r>
              <w:rPr>
                <w:noProof/>
              </w:rPr>
              <w:t>{Betrag}</w:t>
            </w:r>
            <w:r>
              <w:fldChar w:fldCharType="end"/>
            </w:r>
            <w:r>
              <w:t>.-</w:t>
            </w:r>
          </w:p>
        </w:tc>
      </w:tr>
    </w:tbl>
    <w:p w14:paraId="30AAD46C" w14:textId="773DDF9B" w:rsidR="005105B5" w:rsidRDefault="005105B5" w:rsidP="002B46CD"/>
    <w:p w14:paraId="3322CAF8" w14:textId="77777777" w:rsidR="00735FA6" w:rsidRPr="00F65D5B" w:rsidRDefault="00735FA6" w:rsidP="00735FA6">
      <w:r>
        <w:t xml:space="preserve">Der Mietzins ist </w:t>
      </w:r>
      <w:r w:rsidRPr="00642BFD">
        <w:t>monatlich im Voraus jeweils auf den ersten</w:t>
      </w:r>
      <w:r>
        <w:t xml:space="preserve"> </w:t>
      </w:r>
      <w:r w:rsidRPr="00642BFD">
        <w:t>Tag des Monats</w:t>
      </w:r>
      <w:r>
        <w:t xml:space="preserve"> zahlbar</w:t>
      </w:r>
      <w:r w:rsidRPr="00642BFD">
        <w:rPr>
          <w:b/>
          <w:bCs/>
        </w:rPr>
        <w:t>.</w:t>
      </w:r>
    </w:p>
    <w:p w14:paraId="1BB83B44" w14:textId="05C66038" w:rsidR="00735FA6" w:rsidRDefault="00735FA6" w:rsidP="002B46CD"/>
    <w:p w14:paraId="7EFFBF6E" w14:textId="0AF68D0E" w:rsidR="00642BFD" w:rsidRDefault="00642BFD" w:rsidP="00642BFD">
      <w:pPr>
        <w:rPr>
          <w:b/>
          <w:bCs/>
        </w:rPr>
      </w:pPr>
      <w:r w:rsidRPr="00642BFD">
        <w:rPr>
          <w:b/>
          <w:bCs/>
        </w:rPr>
        <w:t>Heiz</w:t>
      </w:r>
      <w:r w:rsidRPr="00642BFD">
        <w:rPr>
          <w:rFonts w:ascii="Cambria Math" w:hAnsi="Cambria Math" w:cs="Cambria Math"/>
          <w:b/>
          <w:bCs/>
        </w:rPr>
        <w:t>‐</w:t>
      </w:r>
      <w:r w:rsidRPr="00642BFD">
        <w:rPr>
          <w:b/>
          <w:bCs/>
        </w:rPr>
        <w:t xml:space="preserve"> und Nebenkosten:</w:t>
      </w:r>
    </w:p>
    <w:tbl>
      <w:tblPr>
        <w:tblStyle w:val="Tabellenraster"/>
        <w:tblW w:w="9214" w:type="dxa"/>
        <w:tblLook w:val="04A0" w:firstRow="1" w:lastRow="0" w:firstColumn="1" w:lastColumn="0" w:noHBand="0" w:noVBand="1"/>
      </w:tblPr>
      <w:tblGrid>
        <w:gridCol w:w="4536"/>
        <w:gridCol w:w="4678"/>
      </w:tblGrid>
      <w:tr w:rsidR="00301CED" w14:paraId="7765FD73" w14:textId="77777777" w:rsidTr="00301CED">
        <w:tc>
          <w:tcPr>
            <w:tcW w:w="4536" w:type="dxa"/>
          </w:tcPr>
          <w:p w14:paraId="28C7CF76" w14:textId="78014EFD" w:rsidR="00301CED" w:rsidRPr="00301CED" w:rsidRDefault="00301CED" w:rsidP="00301CED">
            <w:pPr>
              <w:rPr>
                <w:i/>
                <w:sz w:val="18"/>
                <w:szCs w:val="18"/>
              </w:rPr>
            </w:pPr>
            <w:r w:rsidRPr="000A3D89">
              <w:rPr>
                <w:rFonts w:cs="Arial"/>
                <w:bCs/>
                <w:sz w:val="28"/>
                <w:szCs w:val="28"/>
              </w:rPr>
              <w:t>□</w:t>
            </w:r>
            <w:r w:rsidRPr="009A7346">
              <w:rPr>
                <w:rFonts w:cs="Arial"/>
                <w:bCs/>
                <w:sz w:val="18"/>
                <w:szCs w:val="18"/>
              </w:rPr>
              <w:t xml:space="preserve"> </w:t>
            </w:r>
            <w:r w:rsidRPr="00735FA6">
              <w:rPr>
                <w:sz w:val="18"/>
                <w:szCs w:val="18"/>
              </w:rPr>
              <w:t>Heizkosten, Warmwasserkosten</w:t>
            </w:r>
          </w:p>
        </w:tc>
        <w:tc>
          <w:tcPr>
            <w:tcW w:w="4678" w:type="dxa"/>
            <w:vMerge w:val="restart"/>
          </w:tcPr>
          <w:p w14:paraId="146EBD6F" w14:textId="09A0A0FA" w:rsidR="00301CED" w:rsidRPr="00301CED" w:rsidRDefault="00301CED" w:rsidP="00301CED">
            <w:pPr>
              <w:rPr>
                <w:bCs/>
                <w:sz w:val="18"/>
                <w:szCs w:val="18"/>
              </w:rPr>
            </w:pPr>
            <w:r w:rsidRPr="000A3D89">
              <w:rPr>
                <w:rFonts w:cs="Arial"/>
                <w:bCs/>
                <w:sz w:val="28"/>
                <w:szCs w:val="28"/>
              </w:rPr>
              <w:t>□</w:t>
            </w:r>
            <w:r>
              <w:rPr>
                <w:rFonts w:cs="Arial"/>
                <w:bCs/>
                <w:sz w:val="28"/>
                <w:szCs w:val="28"/>
              </w:rPr>
              <w:t xml:space="preserve"> </w:t>
            </w:r>
            <w:r w:rsidRPr="00735FA6">
              <w:rPr>
                <w:bCs/>
                <w:sz w:val="18"/>
                <w:szCs w:val="18"/>
              </w:rPr>
              <w:t>Serviceabonnemente (</w:t>
            </w:r>
            <w:r w:rsidR="009764C1">
              <w:fldChar w:fldCharType="begin">
                <w:ffData>
                  <w:name w:val=""/>
                  <w:enabled/>
                  <w:calcOnExit w:val="0"/>
                  <w:textInput>
                    <w:default w:val="{Wasserenthärtungsanlagen, Entrauchungsanlagen, Feuerlöscher, Flachdach, Waschmaschine, Tumbler, Wäschetrockner, Geschirrspühler, etc.}"/>
                  </w:textInput>
                </w:ffData>
              </w:fldChar>
            </w:r>
            <w:r w:rsidR="009764C1">
              <w:instrText xml:space="preserve"> FORMTEXT </w:instrText>
            </w:r>
            <w:r w:rsidR="009764C1">
              <w:fldChar w:fldCharType="separate"/>
            </w:r>
            <w:r w:rsidR="009764C1">
              <w:rPr>
                <w:noProof/>
              </w:rPr>
              <w:t>{Wasserenthärtungsanlagen, Entrauchungsanlagen, Feuerlöscher, Flachdach, Waschmaschine, Tumbler, Wäschetrockner, Geschirrspühler, etc.}</w:t>
            </w:r>
            <w:r w:rsidR="009764C1">
              <w:fldChar w:fldCharType="end"/>
            </w:r>
            <w:r w:rsidRPr="008A281E">
              <w:rPr>
                <w:bCs/>
                <w:sz w:val="18"/>
                <w:szCs w:val="18"/>
              </w:rPr>
              <w:t>)</w:t>
            </w:r>
          </w:p>
        </w:tc>
      </w:tr>
      <w:tr w:rsidR="00301CED" w14:paraId="2E72B859" w14:textId="77777777" w:rsidTr="00301CED">
        <w:tc>
          <w:tcPr>
            <w:tcW w:w="4536" w:type="dxa"/>
          </w:tcPr>
          <w:p w14:paraId="2BCAE2CB" w14:textId="7D3E3BBE" w:rsidR="00301CED" w:rsidRPr="00760630" w:rsidRDefault="00301CED" w:rsidP="00A03E39">
            <w:pPr>
              <w:rPr>
                <w:sz w:val="18"/>
                <w:szCs w:val="18"/>
              </w:rPr>
            </w:pPr>
            <w:r w:rsidRPr="000A3D89">
              <w:rPr>
                <w:rFonts w:cs="Arial"/>
                <w:bCs/>
                <w:sz w:val="28"/>
                <w:szCs w:val="28"/>
              </w:rPr>
              <w:t>□</w:t>
            </w:r>
            <w:r w:rsidRPr="009A7346">
              <w:rPr>
                <w:rFonts w:cs="Arial"/>
                <w:bCs/>
                <w:sz w:val="18"/>
                <w:szCs w:val="18"/>
              </w:rPr>
              <w:t xml:space="preserve"> </w:t>
            </w:r>
            <w:r w:rsidRPr="00735FA6">
              <w:rPr>
                <w:sz w:val="18"/>
                <w:szCs w:val="18"/>
              </w:rPr>
              <w:t>allg. Stromkosten</w:t>
            </w:r>
          </w:p>
        </w:tc>
        <w:tc>
          <w:tcPr>
            <w:tcW w:w="4678" w:type="dxa"/>
            <w:vMerge/>
          </w:tcPr>
          <w:p w14:paraId="216B5A44" w14:textId="77777777" w:rsidR="00301CED" w:rsidRPr="000A3D89" w:rsidRDefault="00301CED" w:rsidP="000A3D89">
            <w:pPr>
              <w:ind w:right="-146"/>
              <w:rPr>
                <w:rFonts w:cs="Arial"/>
                <w:bCs/>
                <w:sz w:val="28"/>
                <w:szCs w:val="28"/>
              </w:rPr>
            </w:pPr>
          </w:p>
        </w:tc>
      </w:tr>
      <w:tr w:rsidR="00301CED" w14:paraId="3E986B3A" w14:textId="77777777" w:rsidTr="00301CED">
        <w:tc>
          <w:tcPr>
            <w:tcW w:w="4536" w:type="dxa"/>
          </w:tcPr>
          <w:p w14:paraId="1396F6F7" w14:textId="32EAACC8" w:rsidR="00301CED" w:rsidRPr="00760630" w:rsidRDefault="00301CED" w:rsidP="00A03E39">
            <w:pPr>
              <w:rPr>
                <w:bCs/>
                <w:sz w:val="18"/>
                <w:szCs w:val="18"/>
              </w:rPr>
            </w:pPr>
            <w:r w:rsidRPr="000A3D89">
              <w:rPr>
                <w:rFonts w:cs="Arial"/>
                <w:bCs/>
                <w:sz w:val="28"/>
                <w:szCs w:val="28"/>
              </w:rPr>
              <w:t>□</w:t>
            </w:r>
            <w:r w:rsidRPr="009A7346">
              <w:rPr>
                <w:bCs/>
                <w:sz w:val="18"/>
                <w:szCs w:val="18"/>
              </w:rPr>
              <w:t xml:space="preserve"> </w:t>
            </w:r>
            <w:r w:rsidRPr="00735FA6">
              <w:rPr>
                <w:bCs/>
                <w:sz w:val="18"/>
                <w:szCs w:val="18"/>
              </w:rPr>
              <w:t>Kaltwasser</w:t>
            </w:r>
            <w:r>
              <w:rPr>
                <w:bCs/>
                <w:sz w:val="18"/>
                <w:szCs w:val="18"/>
              </w:rPr>
              <w:t>kosten</w:t>
            </w:r>
          </w:p>
        </w:tc>
        <w:tc>
          <w:tcPr>
            <w:tcW w:w="4678" w:type="dxa"/>
            <w:vMerge/>
          </w:tcPr>
          <w:p w14:paraId="218D2385" w14:textId="77777777" w:rsidR="00301CED" w:rsidRPr="000A3D89" w:rsidRDefault="00301CED" w:rsidP="000A3D89">
            <w:pPr>
              <w:ind w:right="-146"/>
              <w:rPr>
                <w:rFonts w:cs="Arial"/>
                <w:bCs/>
                <w:sz w:val="28"/>
                <w:szCs w:val="28"/>
              </w:rPr>
            </w:pPr>
          </w:p>
        </w:tc>
      </w:tr>
      <w:tr w:rsidR="00301CED" w14:paraId="599B391B" w14:textId="77777777" w:rsidTr="00301CED">
        <w:tc>
          <w:tcPr>
            <w:tcW w:w="4536" w:type="dxa"/>
          </w:tcPr>
          <w:p w14:paraId="1D0E2C3F" w14:textId="7A89C1FC" w:rsidR="00301CED" w:rsidRPr="00760630" w:rsidRDefault="00301CED" w:rsidP="00760630">
            <w:pPr>
              <w:rPr>
                <w:i/>
                <w:sz w:val="18"/>
                <w:szCs w:val="18"/>
              </w:rPr>
            </w:pPr>
            <w:r w:rsidRPr="000A3D89">
              <w:rPr>
                <w:rFonts w:cs="Arial"/>
                <w:bCs/>
                <w:sz w:val="28"/>
                <w:szCs w:val="28"/>
              </w:rPr>
              <w:t>□</w:t>
            </w:r>
            <w:r w:rsidRPr="009A7346">
              <w:rPr>
                <w:bCs/>
                <w:sz w:val="18"/>
                <w:szCs w:val="18"/>
              </w:rPr>
              <w:t xml:space="preserve"> </w:t>
            </w:r>
            <w:r w:rsidRPr="00735FA6">
              <w:rPr>
                <w:bCs/>
                <w:sz w:val="18"/>
                <w:szCs w:val="18"/>
              </w:rPr>
              <w:t>Hauswartung</w:t>
            </w:r>
          </w:p>
        </w:tc>
        <w:tc>
          <w:tcPr>
            <w:tcW w:w="4678" w:type="dxa"/>
            <w:vMerge/>
          </w:tcPr>
          <w:p w14:paraId="43C437BD" w14:textId="77777777" w:rsidR="00301CED" w:rsidRPr="000A3D89" w:rsidRDefault="00301CED" w:rsidP="000A3D89">
            <w:pPr>
              <w:ind w:right="-146"/>
              <w:rPr>
                <w:rFonts w:cs="Arial"/>
                <w:bCs/>
                <w:sz w:val="28"/>
                <w:szCs w:val="28"/>
              </w:rPr>
            </w:pPr>
          </w:p>
        </w:tc>
      </w:tr>
      <w:tr w:rsidR="00760630" w14:paraId="23CE7479" w14:textId="77777777" w:rsidTr="00301CED">
        <w:tc>
          <w:tcPr>
            <w:tcW w:w="4536" w:type="dxa"/>
          </w:tcPr>
          <w:p w14:paraId="31298351" w14:textId="34576A8D" w:rsidR="00760630" w:rsidRPr="00760630" w:rsidRDefault="00760630" w:rsidP="00A03E39">
            <w:pPr>
              <w:rPr>
                <w:bCs/>
                <w:sz w:val="18"/>
                <w:szCs w:val="18"/>
              </w:rPr>
            </w:pPr>
            <w:r w:rsidRPr="000A3D89">
              <w:rPr>
                <w:rFonts w:cs="Arial"/>
                <w:bCs/>
                <w:sz w:val="28"/>
                <w:szCs w:val="28"/>
              </w:rPr>
              <w:t>□</w:t>
            </w:r>
            <w:r w:rsidRPr="009A7346">
              <w:rPr>
                <w:rFonts w:cs="Arial"/>
                <w:bCs/>
                <w:sz w:val="18"/>
                <w:szCs w:val="18"/>
              </w:rPr>
              <w:t xml:space="preserve"> </w:t>
            </w:r>
            <w:r w:rsidRPr="00735FA6">
              <w:rPr>
                <w:bCs/>
                <w:sz w:val="18"/>
                <w:szCs w:val="18"/>
              </w:rPr>
              <w:t>Treppenhausreinigung inkl. Material</w:t>
            </w:r>
          </w:p>
        </w:tc>
        <w:tc>
          <w:tcPr>
            <w:tcW w:w="4678" w:type="dxa"/>
          </w:tcPr>
          <w:p w14:paraId="209F8C1A" w14:textId="29AEC231" w:rsidR="00301CED" w:rsidRPr="00301CED" w:rsidRDefault="00301CED" w:rsidP="000A3D89">
            <w:pPr>
              <w:ind w:right="-146"/>
              <w:rPr>
                <w:bCs/>
                <w:sz w:val="18"/>
                <w:szCs w:val="18"/>
              </w:rPr>
            </w:pPr>
            <w:r w:rsidRPr="000A3D89">
              <w:rPr>
                <w:rFonts w:cs="Arial"/>
                <w:bCs/>
                <w:sz w:val="28"/>
                <w:szCs w:val="28"/>
              </w:rPr>
              <w:t>□</w:t>
            </w:r>
            <w:r w:rsidRPr="008A281E">
              <w:rPr>
                <w:bCs/>
                <w:sz w:val="18"/>
                <w:szCs w:val="18"/>
              </w:rPr>
              <w:t xml:space="preserve"> </w:t>
            </w:r>
            <w:r w:rsidRPr="00735FA6">
              <w:rPr>
                <w:bCs/>
                <w:sz w:val="18"/>
                <w:szCs w:val="18"/>
              </w:rPr>
              <w:t>Garten- und Umgebungspflege</w:t>
            </w:r>
          </w:p>
        </w:tc>
      </w:tr>
      <w:tr w:rsidR="00760630" w14:paraId="2A0815F9" w14:textId="77777777" w:rsidTr="00301CED">
        <w:tc>
          <w:tcPr>
            <w:tcW w:w="4536" w:type="dxa"/>
          </w:tcPr>
          <w:p w14:paraId="02F48C18" w14:textId="3CFF58F4" w:rsidR="00301CED" w:rsidRPr="00301CED" w:rsidRDefault="00760630" w:rsidP="00760630">
            <w:pPr>
              <w:rPr>
                <w:rFonts w:cs="Arial"/>
                <w:bCs/>
                <w:sz w:val="18"/>
                <w:szCs w:val="18"/>
              </w:rPr>
            </w:pPr>
            <w:r w:rsidRPr="00CC2675">
              <w:rPr>
                <w:rFonts w:cs="Arial"/>
                <w:bCs/>
                <w:sz w:val="28"/>
                <w:szCs w:val="28"/>
              </w:rPr>
              <w:t>□</w:t>
            </w:r>
            <w:r w:rsidRPr="00CC2675">
              <w:rPr>
                <w:rFonts w:cs="Arial"/>
                <w:bCs/>
                <w:sz w:val="18"/>
                <w:szCs w:val="18"/>
              </w:rPr>
              <w:t xml:space="preserve"> Liftkosten (Betrieb und Wartung)</w:t>
            </w:r>
          </w:p>
        </w:tc>
        <w:tc>
          <w:tcPr>
            <w:tcW w:w="4678" w:type="dxa"/>
          </w:tcPr>
          <w:p w14:paraId="7AAF16BC" w14:textId="7F258617" w:rsidR="00760630" w:rsidRPr="00301CED" w:rsidRDefault="00301CED" w:rsidP="00760630">
            <w:pPr>
              <w:ind w:right="-146"/>
              <w:rPr>
                <w:bCs/>
                <w:sz w:val="18"/>
                <w:szCs w:val="18"/>
              </w:rPr>
            </w:pPr>
            <w:r w:rsidRPr="000A3D89">
              <w:rPr>
                <w:rFonts w:cs="Arial"/>
                <w:bCs/>
                <w:sz w:val="28"/>
                <w:szCs w:val="28"/>
              </w:rPr>
              <w:t>□</w:t>
            </w:r>
            <w:r w:rsidRPr="005105B5">
              <w:rPr>
                <w:rFonts w:cs="Arial"/>
                <w:bCs/>
                <w:sz w:val="18"/>
                <w:szCs w:val="18"/>
              </w:rPr>
              <w:t xml:space="preserve"> </w:t>
            </w:r>
            <w:r w:rsidRPr="00735FA6">
              <w:rPr>
                <w:bCs/>
                <w:sz w:val="18"/>
                <w:szCs w:val="18"/>
              </w:rPr>
              <w:t>Verwaltungskosten</w:t>
            </w:r>
          </w:p>
        </w:tc>
      </w:tr>
      <w:tr w:rsidR="00760630" w14:paraId="535DF20D" w14:textId="77777777" w:rsidTr="00301CED">
        <w:tc>
          <w:tcPr>
            <w:tcW w:w="4536" w:type="dxa"/>
          </w:tcPr>
          <w:p w14:paraId="2F4802FF" w14:textId="7B868450" w:rsidR="00760630" w:rsidRPr="00760630" w:rsidRDefault="00760630" w:rsidP="00A03E39">
            <w:pPr>
              <w:rPr>
                <w:bCs/>
                <w:sz w:val="18"/>
                <w:szCs w:val="18"/>
              </w:rPr>
            </w:pPr>
            <w:r w:rsidRPr="000A3D89">
              <w:rPr>
                <w:rFonts w:cs="Arial"/>
                <w:bCs/>
                <w:sz w:val="28"/>
                <w:szCs w:val="28"/>
              </w:rPr>
              <w:t>□</w:t>
            </w:r>
            <w:r w:rsidRPr="009A7346">
              <w:rPr>
                <w:bCs/>
                <w:sz w:val="18"/>
                <w:szCs w:val="18"/>
              </w:rPr>
              <w:t xml:space="preserve"> </w:t>
            </w:r>
            <w:r w:rsidRPr="00735FA6">
              <w:rPr>
                <w:bCs/>
                <w:sz w:val="18"/>
                <w:szCs w:val="18"/>
              </w:rPr>
              <w:t>Schneeräumung</w:t>
            </w:r>
          </w:p>
        </w:tc>
        <w:tc>
          <w:tcPr>
            <w:tcW w:w="4678" w:type="dxa"/>
          </w:tcPr>
          <w:p w14:paraId="78A7AB27" w14:textId="2895BB82" w:rsidR="00760630" w:rsidRPr="00301CED" w:rsidRDefault="00301CED" w:rsidP="00301CED">
            <w:pPr>
              <w:ind w:left="287" w:hanging="287"/>
              <w:rPr>
                <w:rFonts w:cs="Arial"/>
                <w:bCs/>
                <w:sz w:val="16"/>
                <w:szCs w:val="16"/>
              </w:rPr>
            </w:pPr>
            <w:r w:rsidRPr="000A3D89">
              <w:rPr>
                <w:rFonts w:cs="Arial"/>
                <w:bCs/>
                <w:sz w:val="28"/>
                <w:szCs w:val="28"/>
              </w:rPr>
              <w:t>□</w:t>
            </w:r>
          </w:p>
        </w:tc>
      </w:tr>
      <w:tr w:rsidR="00301CED" w14:paraId="3A3C0D78" w14:textId="77777777" w:rsidTr="00301CED">
        <w:tc>
          <w:tcPr>
            <w:tcW w:w="4536" w:type="dxa"/>
          </w:tcPr>
          <w:p w14:paraId="4D680A0F" w14:textId="21D22783" w:rsidR="00301CED" w:rsidRPr="00760630" w:rsidRDefault="00301CED" w:rsidP="00301CED">
            <w:pPr>
              <w:rPr>
                <w:bCs/>
                <w:sz w:val="18"/>
                <w:szCs w:val="18"/>
              </w:rPr>
            </w:pPr>
            <w:r w:rsidRPr="000A3D89">
              <w:rPr>
                <w:rFonts w:cs="Arial"/>
                <w:bCs/>
                <w:sz w:val="28"/>
                <w:szCs w:val="28"/>
              </w:rPr>
              <w:t>□</w:t>
            </w:r>
            <w:r w:rsidRPr="009A7346">
              <w:rPr>
                <w:bCs/>
                <w:sz w:val="18"/>
                <w:szCs w:val="18"/>
              </w:rPr>
              <w:t xml:space="preserve"> </w:t>
            </w:r>
            <w:r w:rsidRPr="00735FA6">
              <w:rPr>
                <w:bCs/>
                <w:sz w:val="18"/>
                <w:szCs w:val="18"/>
              </w:rPr>
              <w:t>Kabel-TV-Gebühren / Antennengebühren</w:t>
            </w:r>
          </w:p>
        </w:tc>
        <w:tc>
          <w:tcPr>
            <w:tcW w:w="4678" w:type="dxa"/>
          </w:tcPr>
          <w:p w14:paraId="2B56C122" w14:textId="47732218" w:rsidR="00301CED" w:rsidRPr="00301CED" w:rsidRDefault="00301CED" w:rsidP="00301CED">
            <w:pPr>
              <w:ind w:right="-146"/>
              <w:rPr>
                <w:rFonts w:cs="Arial"/>
                <w:bCs/>
                <w:sz w:val="18"/>
                <w:szCs w:val="18"/>
              </w:rPr>
            </w:pPr>
            <w:r w:rsidRPr="000A3D89">
              <w:rPr>
                <w:rFonts w:cs="Arial"/>
                <w:bCs/>
                <w:sz w:val="28"/>
                <w:szCs w:val="28"/>
              </w:rPr>
              <w:t>□</w:t>
            </w:r>
          </w:p>
        </w:tc>
      </w:tr>
      <w:tr w:rsidR="00760630" w14:paraId="253BFE86" w14:textId="77777777" w:rsidTr="00301CED">
        <w:tc>
          <w:tcPr>
            <w:tcW w:w="4536" w:type="dxa"/>
          </w:tcPr>
          <w:p w14:paraId="6ABF9AE4" w14:textId="2D296633" w:rsidR="00760630" w:rsidRPr="00760630" w:rsidRDefault="00760630" w:rsidP="00A03E39">
            <w:pPr>
              <w:rPr>
                <w:bCs/>
                <w:sz w:val="18"/>
                <w:szCs w:val="18"/>
              </w:rPr>
            </w:pPr>
            <w:r w:rsidRPr="000A3D89">
              <w:rPr>
                <w:rFonts w:cs="Arial"/>
                <w:bCs/>
                <w:sz w:val="28"/>
                <w:szCs w:val="28"/>
              </w:rPr>
              <w:t>□</w:t>
            </w:r>
            <w:r w:rsidRPr="00A03E39">
              <w:rPr>
                <w:bCs/>
                <w:sz w:val="18"/>
                <w:szCs w:val="18"/>
              </w:rPr>
              <w:t xml:space="preserve"> </w:t>
            </w:r>
            <w:r w:rsidRPr="00735FA6">
              <w:rPr>
                <w:bCs/>
                <w:sz w:val="18"/>
                <w:szCs w:val="18"/>
              </w:rPr>
              <w:t>Abwasser- und Kehrichtabfallgebühren</w:t>
            </w:r>
          </w:p>
        </w:tc>
        <w:tc>
          <w:tcPr>
            <w:tcW w:w="4678" w:type="dxa"/>
          </w:tcPr>
          <w:p w14:paraId="53A61337" w14:textId="2CA6F8E8" w:rsidR="00760630" w:rsidRPr="00301CED" w:rsidRDefault="00301CED" w:rsidP="000A3D89">
            <w:pPr>
              <w:ind w:right="-146"/>
              <w:rPr>
                <w:rFonts w:cs="Arial"/>
                <w:bCs/>
                <w:sz w:val="18"/>
                <w:szCs w:val="18"/>
              </w:rPr>
            </w:pPr>
            <w:r w:rsidRPr="000A3D89">
              <w:rPr>
                <w:rFonts w:cs="Arial"/>
                <w:bCs/>
                <w:sz w:val="28"/>
                <w:szCs w:val="28"/>
              </w:rPr>
              <w:t>□</w:t>
            </w:r>
          </w:p>
        </w:tc>
      </w:tr>
    </w:tbl>
    <w:p w14:paraId="65ADB05D" w14:textId="724C554F" w:rsidR="00301CED" w:rsidRDefault="00301CED" w:rsidP="002B46CD">
      <w:pPr>
        <w:rPr>
          <w:b/>
          <w:bCs/>
        </w:rPr>
      </w:pPr>
    </w:p>
    <w:p w14:paraId="7571A444" w14:textId="77777777" w:rsidR="009764C1" w:rsidRDefault="009764C1" w:rsidP="002B46CD">
      <w:pPr>
        <w:rPr>
          <w:b/>
          <w:bCs/>
        </w:rPr>
      </w:pPr>
    </w:p>
    <w:p w14:paraId="7CD2E3AA" w14:textId="22139E54" w:rsidR="002B46CD" w:rsidRDefault="006019E0" w:rsidP="002B46CD">
      <w:pPr>
        <w:rPr>
          <w:b/>
          <w:bCs/>
        </w:rPr>
      </w:pPr>
      <w:r>
        <w:rPr>
          <w:b/>
          <w:bCs/>
        </w:rPr>
        <w:lastRenderedPageBreak/>
        <w:t>4</w:t>
      </w:r>
      <w:r w:rsidR="002B46CD">
        <w:rPr>
          <w:b/>
          <w:bCs/>
        </w:rPr>
        <w:t>.</w:t>
      </w:r>
      <w:r w:rsidR="002B46CD">
        <w:rPr>
          <w:b/>
          <w:bCs/>
        </w:rPr>
        <w:tab/>
      </w:r>
      <w:r w:rsidR="002B46CD" w:rsidRPr="00642BFD">
        <w:rPr>
          <w:b/>
          <w:bCs/>
        </w:rPr>
        <w:t>Mietzins</w:t>
      </w:r>
      <w:r w:rsidR="002B46CD">
        <w:rPr>
          <w:b/>
          <w:bCs/>
        </w:rPr>
        <w:t>verbilligung</w:t>
      </w:r>
    </w:p>
    <w:p w14:paraId="4174F2E9" w14:textId="77777777" w:rsidR="002B46CD" w:rsidRDefault="002B46CD" w:rsidP="002B46CD"/>
    <w:p w14:paraId="3E979BC0" w14:textId="76E45DE5" w:rsidR="002B46CD" w:rsidRDefault="002B46CD" w:rsidP="002B46CD">
      <w:r w:rsidRPr="00642BFD">
        <w:t>Der Mietzins kann vom Kanton mit einem Beitrag verbilligt werden, wenn die Bestimmungen</w:t>
      </w:r>
      <w:r>
        <w:t xml:space="preserve"> </w:t>
      </w:r>
      <w:r w:rsidRPr="00642BFD">
        <w:t>des kantonalen Wohnraumförderungsgesetz (</w:t>
      </w:r>
      <w:r>
        <w:t xml:space="preserve">§ 7 </w:t>
      </w:r>
      <w:r w:rsidRPr="00642BFD">
        <w:t>WFG</w:t>
      </w:r>
      <w:r>
        <w:t xml:space="preserve"> ZG</w:t>
      </w:r>
      <w:r w:rsidRPr="00642BFD">
        <w:t>) eingehalten sind</w:t>
      </w:r>
      <w:r>
        <w:t xml:space="preserve">. </w:t>
      </w:r>
      <w:r w:rsidR="004E6F7A">
        <w:t>Die Beiträge werden an den Vermieter oder die Vermieterin ausgerichtet und</w:t>
      </w:r>
      <w:r>
        <w:t xml:space="preserve"> in Form von Zinsvergünstigungen an die Mieter</w:t>
      </w:r>
      <w:r w:rsidR="004E6F7A">
        <w:t>schaft</w:t>
      </w:r>
      <w:r>
        <w:t xml:space="preserve"> weitergegeben. </w:t>
      </w:r>
      <w:r w:rsidRPr="00642BFD">
        <w:t>Der Kanton entscheidet über die</w:t>
      </w:r>
      <w:r>
        <w:t xml:space="preserve"> </w:t>
      </w:r>
      <w:r w:rsidRPr="00642BFD">
        <w:t>Höhe des Beitrags und den Anspruch auf den verbilligten Mietzins nach den gesetzlichen</w:t>
      </w:r>
      <w:r>
        <w:t xml:space="preserve"> </w:t>
      </w:r>
      <w:r w:rsidRPr="00642BFD">
        <w:t xml:space="preserve">Bestimmungen. </w:t>
      </w:r>
    </w:p>
    <w:p w14:paraId="593EFD0D" w14:textId="2CBC45C1" w:rsidR="002B46CD" w:rsidRDefault="002B46CD" w:rsidP="002B46CD">
      <w:r>
        <w:t xml:space="preserve">Die Mieterschaft haftet jeweils für den gesamten Mietbetrag. Sie ist selber dafür besorgt, dass die notwendigen Unterlagen zur Beurteilung der Verbilligungsbeiträge durch das Amt für Raum und Verkehr vorliegen. Die Mieterschaft verpflichtet sich, Änderungen in ihren Verhältnissen, die die Inanspruchnahme von staatlichen verbilligten Mietzinsen nicht mehr rechtfertigen, dem Vermieter oder der Vermieterin </w:t>
      </w:r>
      <w:r w:rsidR="001D674B">
        <w:t xml:space="preserve">unverzüglich </w:t>
      </w:r>
      <w:r>
        <w:t>zu melden.</w:t>
      </w:r>
    </w:p>
    <w:p w14:paraId="6E189D88" w14:textId="1959DE01" w:rsidR="00C45340" w:rsidRDefault="00C45340" w:rsidP="00642BFD">
      <w:pPr>
        <w:rPr>
          <w:bCs/>
        </w:rPr>
      </w:pPr>
    </w:p>
    <w:p w14:paraId="27A69485" w14:textId="77777777" w:rsidR="00D813BA" w:rsidRDefault="00D813BA" w:rsidP="00642BFD">
      <w:pPr>
        <w:rPr>
          <w:bCs/>
        </w:rPr>
      </w:pPr>
    </w:p>
    <w:p w14:paraId="4118A966" w14:textId="07FC1008" w:rsidR="00665923" w:rsidRDefault="006019E0" w:rsidP="00642BFD">
      <w:pPr>
        <w:rPr>
          <w:b/>
          <w:bCs/>
        </w:rPr>
      </w:pPr>
      <w:r>
        <w:rPr>
          <w:b/>
          <w:bCs/>
        </w:rPr>
        <w:t>5</w:t>
      </w:r>
      <w:r w:rsidR="00665923">
        <w:rPr>
          <w:b/>
          <w:bCs/>
        </w:rPr>
        <w:t>.</w:t>
      </w:r>
      <w:r w:rsidR="00293DB6">
        <w:rPr>
          <w:b/>
          <w:bCs/>
        </w:rPr>
        <w:tab/>
      </w:r>
      <w:r w:rsidR="00642BFD" w:rsidRPr="00642BFD">
        <w:rPr>
          <w:b/>
          <w:bCs/>
        </w:rPr>
        <w:t>Gesetzliche</w:t>
      </w:r>
      <w:r w:rsidR="00665923">
        <w:t xml:space="preserve"> </w:t>
      </w:r>
      <w:r w:rsidR="00642BFD" w:rsidRPr="00642BFD">
        <w:rPr>
          <w:b/>
          <w:bCs/>
        </w:rPr>
        <w:t xml:space="preserve">Grundlagen </w:t>
      </w:r>
    </w:p>
    <w:p w14:paraId="6A278E1C" w14:textId="77777777" w:rsidR="00A40303" w:rsidRDefault="00A40303" w:rsidP="00642BFD"/>
    <w:p w14:paraId="0A83C322" w14:textId="5AD600D5" w:rsidR="00B01C76" w:rsidRDefault="00642BFD" w:rsidP="00B01C76">
      <w:r w:rsidRPr="00E60DEB">
        <w:t xml:space="preserve">Es gelten die </w:t>
      </w:r>
      <w:r w:rsidR="0058604E" w:rsidRPr="00E60DEB">
        <w:t>Artikel 253</w:t>
      </w:r>
      <w:r w:rsidR="009764C1">
        <w:t>-</w:t>
      </w:r>
      <w:r w:rsidR="0058604E" w:rsidRPr="00E60DEB">
        <w:t>268b, 269, 269d Abs. 3, 270e und 271</w:t>
      </w:r>
      <w:r w:rsidR="009764C1">
        <w:t>-</w:t>
      </w:r>
      <w:r w:rsidR="0058604E" w:rsidRPr="00E60DEB">
        <w:t xml:space="preserve">273c </w:t>
      </w:r>
      <w:r w:rsidR="006162AA" w:rsidRPr="00E60DEB">
        <w:t xml:space="preserve">des Obligationenrechts </w:t>
      </w:r>
      <w:r w:rsidRPr="00E60DEB">
        <w:t>(</w:t>
      </w:r>
      <w:r w:rsidR="006162AA" w:rsidRPr="00E60DEB">
        <w:t xml:space="preserve">OR; </w:t>
      </w:r>
      <w:r w:rsidRPr="00E60DEB">
        <w:t xml:space="preserve">SR 220) sowie die </w:t>
      </w:r>
      <w:r w:rsidR="006162AA" w:rsidRPr="00E60DEB">
        <w:t>Artikel 3</w:t>
      </w:r>
      <w:r w:rsidR="009764C1">
        <w:t>-</w:t>
      </w:r>
      <w:r w:rsidR="006162AA" w:rsidRPr="00E60DEB">
        <w:t>10 und 20</w:t>
      </w:r>
      <w:r w:rsidR="009764C1">
        <w:t>-</w:t>
      </w:r>
      <w:r w:rsidR="006162AA" w:rsidRPr="00E60DEB">
        <w:t xml:space="preserve">23 </w:t>
      </w:r>
      <w:r w:rsidRPr="00E60DEB">
        <w:t>der eidgenössischen Verordnung über die Miete und</w:t>
      </w:r>
      <w:r w:rsidR="00F65D5B" w:rsidRPr="00E60DEB">
        <w:t xml:space="preserve"> </w:t>
      </w:r>
      <w:r w:rsidRPr="00E60DEB">
        <w:t>Pacht von Wohn- und Geschäftsräumen vom 9. Mai 1990 (VMWG; SR</w:t>
      </w:r>
      <w:r w:rsidR="006162AA" w:rsidRPr="00E60DEB">
        <w:t> </w:t>
      </w:r>
      <w:r w:rsidRPr="00E60DEB">
        <w:t>221.213.11).</w:t>
      </w:r>
    </w:p>
    <w:p w14:paraId="1A9ACBE8" w14:textId="31F31680" w:rsidR="00B01C76" w:rsidRDefault="00B01C76" w:rsidP="00B01C76">
      <w:r w:rsidRPr="00642BFD">
        <w:t xml:space="preserve">Es gelten zudem die Bestimmungen des </w:t>
      </w:r>
      <w:r w:rsidRPr="00EB6336">
        <w:t>kantonalen</w:t>
      </w:r>
      <w:r w:rsidRPr="00642BFD">
        <w:t xml:space="preserve"> Wohnraumförderungsgesetzes vom</w:t>
      </w:r>
      <w:r>
        <w:t xml:space="preserve"> </w:t>
      </w:r>
      <w:r w:rsidRPr="00642BFD">
        <w:t>30. Januar 2003 (WFG</w:t>
      </w:r>
      <w:r>
        <w:t xml:space="preserve"> Z</w:t>
      </w:r>
      <w:r w:rsidR="003524F8">
        <w:t>G;</w:t>
      </w:r>
      <w:r w:rsidRPr="00642BFD">
        <w:t xml:space="preserve"> BGS 851.211)</w:t>
      </w:r>
      <w:r w:rsidR="00417D1A">
        <w:t xml:space="preserve">, </w:t>
      </w:r>
      <w:r w:rsidRPr="00642BFD">
        <w:t>die dazugehörige Verordnung vom 25. März 2003</w:t>
      </w:r>
      <w:r>
        <w:t xml:space="preserve"> </w:t>
      </w:r>
      <w:r w:rsidRPr="00642BFD">
        <w:t>(</w:t>
      </w:r>
      <w:r>
        <w:t xml:space="preserve">WFV </w:t>
      </w:r>
      <w:r w:rsidR="003524F8">
        <w:t>ZG;</w:t>
      </w:r>
      <w:r>
        <w:t xml:space="preserve"> </w:t>
      </w:r>
      <w:r w:rsidRPr="00642BFD">
        <w:t>BGS 851.212)</w:t>
      </w:r>
      <w:r w:rsidR="00417D1A">
        <w:t xml:space="preserve"> sowie das </w:t>
      </w:r>
      <w:r w:rsidR="00D813BA">
        <w:t xml:space="preserve">aktuelle </w:t>
      </w:r>
      <w:r w:rsidR="00417D1A">
        <w:t>Merkblatt über Mietzinsbeiträge des Amts für Raum und Verkehr</w:t>
      </w:r>
      <w:r w:rsidRPr="00642BFD">
        <w:t>.</w:t>
      </w:r>
    </w:p>
    <w:p w14:paraId="2791811E" w14:textId="276BF9F5" w:rsidR="00EB6336" w:rsidRDefault="00910DFE" w:rsidP="00642BFD">
      <w:r>
        <w:t xml:space="preserve">Insbesondere </w:t>
      </w:r>
      <w:r w:rsidR="002147A8">
        <w:t xml:space="preserve">nicht zur Anwendung </w:t>
      </w:r>
      <w:r w:rsidR="00356C32">
        <w:t>kommen a</w:t>
      </w:r>
      <w:r>
        <w:t xml:space="preserve">lle OR-Bestimmungen zum Schutz gegen missbräuchliche Mietzinsen </w:t>
      </w:r>
      <w:r w:rsidR="00356C32">
        <w:t>(</w:t>
      </w:r>
      <w:r w:rsidR="00356C32" w:rsidRPr="00356C32">
        <w:t>Art. 269 ff. OR</w:t>
      </w:r>
      <w:r w:rsidR="00356C32">
        <w:t xml:space="preserve">), da die Mietzinse der Wohnungen, die dem WFG unterstehen, durch </w:t>
      </w:r>
      <w:r w:rsidR="00F81D16">
        <w:t>das Amt für Raum und Verkehr</w:t>
      </w:r>
      <w:r w:rsidR="00356C32">
        <w:t xml:space="preserve"> kontrolliert</w:t>
      </w:r>
      <w:r w:rsidR="00356C32" w:rsidRPr="00356C32">
        <w:t xml:space="preserve"> </w:t>
      </w:r>
      <w:r w:rsidR="00356C32">
        <w:t>werden</w:t>
      </w:r>
      <w:r w:rsidR="00B01C76">
        <w:t xml:space="preserve"> (</w:t>
      </w:r>
      <w:r w:rsidR="00B01C76" w:rsidRPr="00B01C76">
        <w:t>§ 23</w:t>
      </w:r>
      <w:r w:rsidR="00B01C76">
        <w:t xml:space="preserve"> WFG</w:t>
      </w:r>
      <w:r w:rsidR="00151443">
        <w:t xml:space="preserve"> ZG</w:t>
      </w:r>
      <w:r w:rsidR="00B01C76">
        <w:t>)</w:t>
      </w:r>
      <w:r w:rsidR="00356C32">
        <w:t xml:space="preserve">. Diese Mietzinskontrolle ersetzt die richterliche </w:t>
      </w:r>
      <w:r w:rsidR="002147A8">
        <w:t>Ü</w:t>
      </w:r>
      <w:r w:rsidR="00356C32">
        <w:t>berprüfung der Mietzinse</w:t>
      </w:r>
      <w:r w:rsidR="008E5CFB">
        <w:t>.</w:t>
      </w:r>
    </w:p>
    <w:p w14:paraId="14131453" w14:textId="6BE97F70" w:rsidR="00A40303" w:rsidRDefault="00A40303" w:rsidP="00642BFD"/>
    <w:p w14:paraId="77CADD93" w14:textId="77777777" w:rsidR="006019E0" w:rsidRDefault="006019E0" w:rsidP="00642BFD"/>
    <w:p w14:paraId="29525E05" w14:textId="4DBF4B5B" w:rsidR="008E00F5" w:rsidRPr="006019E0" w:rsidRDefault="006019E0" w:rsidP="008E00F5">
      <w:pPr>
        <w:rPr>
          <w:b/>
          <w:bCs/>
        </w:rPr>
      </w:pPr>
      <w:r>
        <w:rPr>
          <w:b/>
          <w:bCs/>
        </w:rPr>
        <w:t>6</w:t>
      </w:r>
      <w:r w:rsidR="008E00F5">
        <w:rPr>
          <w:b/>
          <w:bCs/>
        </w:rPr>
        <w:t>.</w:t>
      </w:r>
      <w:r w:rsidR="008E00F5">
        <w:rPr>
          <w:b/>
          <w:bCs/>
        </w:rPr>
        <w:tab/>
      </w:r>
      <w:r w:rsidR="008E00F5" w:rsidRPr="006019E0">
        <w:rPr>
          <w:b/>
          <w:bCs/>
        </w:rPr>
        <w:t>Mietzinsanpassungen</w:t>
      </w:r>
    </w:p>
    <w:p w14:paraId="57EDA01C" w14:textId="77777777" w:rsidR="008E00F5" w:rsidRPr="006019E0" w:rsidRDefault="008E00F5" w:rsidP="008E00F5">
      <w:pPr>
        <w:rPr>
          <w:bCs/>
        </w:rPr>
      </w:pPr>
    </w:p>
    <w:p w14:paraId="52243826" w14:textId="4311964B" w:rsidR="008E00F5" w:rsidRPr="006019E0" w:rsidRDefault="008E00F5" w:rsidP="008E00F5">
      <w:pPr>
        <w:rPr>
          <w:bCs/>
        </w:rPr>
      </w:pPr>
      <w:r w:rsidRPr="006019E0">
        <w:rPr>
          <w:bCs/>
        </w:rPr>
        <w:t xml:space="preserve">Nettomietzinsanpassungen können </w:t>
      </w:r>
      <w:r w:rsidR="000C307F" w:rsidRPr="006019E0">
        <w:rPr>
          <w:bCs/>
        </w:rPr>
        <w:t xml:space="preserve">jeweils </w:t>
      </w:r>
      <w:r w:rsidRPr="006019E0">
        <w:rPr>
          <w:bCs/>
        </w:rPr>
        <w:t xml:space="preserve">auf den </w:t>
      </w:r>
      <w:r w:rsidR="000C307F" w:rsidRPr="006019E0">
        <w:rPr>
          <w:bCs/>
        </w:rPr>
        <w:t xml:space="preserve">nächstmöglichen </w:t>
      </w:r>
      <w:r w:rsidRPr="006019E0">
        <w:rPr>
          <w:bCs/>
        </w:rPr>
        <w:t>Kündigungstermin vorgenommen werden</w:t>
      </w:r>
      <w:r w:rsidR="000C307F" w:rsidRPr="006019E0">
        <w:rPr>
          <w:bCs/>
        </w:rPr>
        <w:t>. Sie</w:t>
      </w:r>
      <w:r w:rsidRPr="006019E0">
        <w:rPr>
          <w:bCs/>
        </w:rPr>
        <w:t xml:space="preserve"> werden der Mieterschaft durch eine einfache, schriftliche Mitteilung des Vermieters oder der Vermieterin und ohne Verwendung des amtlichen Formulars, unter Berücksichtigung der Kündigungsfrist, mitgeteilt.</w:t>
      </w:r>
    </w:p>
    <w:p w14:paraId="3AFF5F03" w14:textId="796D08B2" w:rsidR="00FD7D25" w:rsidRDefault="00FD7D25" w:rsidP="00642BFD"/>
    <w:p w14:paraId="66F392C4" w14:textId="77777777" w:rsidR="008E00F5" w:rsidRPr="00642BFD" w:rsidRDefault="008E00F5" w:rsidP="00642BFD"/>
    <w:p w14:paraId="5646A0C3" w14:textId="12204486" w:rsidR="00C24FFA" w:rsidRDefault="009E0823" w:rsidP="00C24FFA">
      <w:pPr>
        <w:rPr>
          <w:b/>
          <w:bCs/>
        </w:rPr>
      </w:pPr>
      <w:r>
        <w:rPr>
          <w:b/>
          <w:bCs/>
        </w:rPr>
        <w:t>7</w:t>
      </w:r>
      <w:r w:rsidR="00C24FFA">
        <w:rPr>
          <w:b/>
          <w:bCs/>
        </w:rPr>
        <w:t>.</w:t>
      </w:r>
      <w:r w:rsidR="00C24FFA">
        <w:rPr>
          <w:b/>
          <w:bCs/>
        </w:rPr>
        <w:tab/>
      </w:r>
      <w:r w:rsidR="00C24FFA" w:rsidRPr="00642BFD">
        <w:rPr>
          <w:b/>
          <w:bCs/>
        </w:rPr>
        <w:t>Mietzins</w:t>
      </w:r>
      <w:r w:rsidR="00C24FFA">
        <w:rPr>
          <w:b/>
          <w:bCs/>
        </w:rPr>
        <w:t>kontrolle</w:t>
      </w:r>
    </w:p>
    <w:p w14:paraId="67955E91" w14:textId="77777777" w:rsidR="00C24FFA" w:rsidRDefault="00C24FFA" w:rsidP="00642BFD"/>
    <w:p w14:paraId="32F3E699" w14:textId="43FFAE6A" w:rsidR="00642BFD" w:rsidRDefault="00151443" w:rsidP="00642BFD">
      <w:r>
        <w:t>Während der Dauer der Förderung</w:t>
      </w:r>
      <w:r w:rsidR="00642BFD" w:rsidRPr="00642BFD">
        <w:t xml:space="preserve"> besteht eine kantonale</w:t>
      </w:r>
      <w:r w:rsidR="00A40303">
        <w:t xml:space="preserve"> </w:t>
      </w:r>
      <w:r w:rsidR="00642BFD" w:rsidRPr="00642BFD">
        <w:t>Mietzinskontrolle</w:t>
      </w:r>
      <w:r w:rsidR="00DE2983">
        <w:t xml:space="preserve"> (§ 23 WFG</w:t>
      </w:r>
      <w:r w:rsidR="003524F8">
        <w:t xml:space="preserve"> ZG</w:t>
      </w:r>
      <w:r w:rsidR="00DE2983">
        <w:t>)</w:t>
      </w:r>
      <w:r w:rsidR="00642BFD" w:rsidRPr="00642BFD">
        <w:t>.</w:t>
      </w:r>
      <w:r w:rsidR="00617B8D">
        <w:t xml:space="preserve"> </w:t>
      </w:r>
      <w:r w:rsidR="00642BFD" w:rsidRPr="00642BFD">
        <w:t xml:space="preserve">Bei Streitigkeiten über den </w:t>
      </w:r>
      <w:r w:rsidR="00C45340">
        <w:t>Nettom</w:t>
      </w:r>
      <w:r w:rsidR="00642BFD" w:rsidRPr="00642BFD">
        <w:t>ietzins entscheidet das Amt</w:t>
      </w:r>
      <w:r w:rsidR="00CA6A9E">
        <w:t xml:space="preserve"> für Raum und </w:t>
      </w:r>
      <w:r w:rsidR="00CA6A9E" w:rsidRPr="006019E0">
        <w:t>Verkehr</w:t>
      </w:r>
      <w:r w:rsidR="00642BFD" w:rsidRPr="006019E0">
        <w:t>.</w:t>
      </w:r>
      <w:r w:rsidR="00C45340" w:rsidRPr="006019E0">
        <w:t xml:space="preserve"> </w:t>
      </w:r>
      <w:r w:rsidR="00F15F6A" w:rsidRPr="006019E0">
        <w:t>Für die</w:t>
      </w:r>
      <w:r w:rsidR="00F15F6A">
        <w:t xml:space="preserve"> </w:t>
      </w:r>
      <w:r w:rsidR="00C45340">
        <w:t xml:space="preserve">Überprüfung der Nebenkosten ist die Schlichtungsbehörde </w:t>
      </w:r>
      <w:r w:rsidR="00C24FFA">
        <w:t xml:space="preserve">in Mietsachen nach dem Obligationenrecht </w:t>
      </w:r>
      <w:r w:rsidR="00C45340">
        <w:t>zuständig.</w:t>
      </w:r>
    </w:p>
    <w:p w14:paraId="3BA86937" w14:textId="46D947AF" w:rsidR="00617B8D" w:rsidRDefault="00617B8D" w:rsidP="00642BFD"/>
    <w:p w14:paraId="5C43D181" w14:textId="776CCE02" w:rsidR="00D813BA" w:rsidRDefault="00D813BA" w:rsidP="00642BFD"/>
    <w:p w14:paraId="1BA79F78" w14:textId="50D3A47D" w:rsidR="0049029E" w:rsidRDefault="0049029E" w:rsidP="0049029E">
      <w:pPr>
        <w:rPr>
          <w:b/>
          <w:bCs/>
        </w:rPr>
      </w:pPr>
      <w:r>
        <w:rPr>
          <w:b/>
          <w:bCs/>
        </w:rPr>
        <w:t>8.</w:t>
      </w:r>
      <w:r>
        <w:rPr>
          <w:b/>
          <w:bCs/>
        </w:rPr>
        <w:tab/>
        <w:t>Stichtag Nebenkosten</w:t>
      </w:r>
    </w:p>
    <w:p w14:paraId="089D8A81" w14:textId="77777777" w:rsidR="0049029E" w:rsidRDefault="0049029E" w:rsidP="0049029E"/>
    <w:p w14:paraId="1ED71B0E" w14:textId="1A544EE3" w:rsidR="0049029E" w:rsidRPr="00642BFD" w:rsidRDefault="0049029E" w:rsidP="0049029E">
      <w:r w:rsidRPr="00642BFD">
        <w:t xml:space="preserve">Als Stichtag für die Nebenkostenabrechnung gilt der </w:t>
      </w:r>
      <w:r w:rsidR="009764C1">
        <w:fldChar w:fldCharType="begin">
          <w:ffData>
            <w:name w:val=""/>
            <w:enabled/>
            <w:calcOnExit w:val="0"/>
            <w:textInput>
              <w:default w:val="{Datum}"/>
            </w:textInput>
          </w:ffData>
        </w:fldChar>
      </w:r>
      <w:r w:rsidR="009764C1">
        <w:instrText xml:space="preserve"> FORMTEXT </w:instrText>
      </w:r>
      <w:r w:rsidR="009764C1">
        <w:fldChar w:fldCharType="separate"/>
      </w:r>
      <w:r w:rsidR="009764C1">
        <w:rPr>
          <w:noProof/>
        </w:rPr>
        <w:t>{Datum}</w:t>
      </w:r>
      <w:r w:rsidR="009764C1">
        <w:fldChar w:fldCharType="end"/>
      </w:r>
      <w:r w:rsidRPr="00642BFD">
        <w:t>.</w:t>
      </w:r>
    </w:p>
    <w:p w14:paraId="242808D2" w14:textId="42D2F651" w:rsidR="00D912A6" w:rsidRDefault="00D912A6" w:rsidP="00642BFD"/>
    <w:p w14:paraId="32406B27" w14:textId="2F631968" w:rsidR="001B5563" w:rsidRDefault="001B5563" w:rsidP="00642BFD"/>
    <w:p w14:paraId="07D27471" w14:textId="77777777" w:rsidR="009764C1" w:rsidRDefault="009764C1" w:rsidP="00642BFD"/>
    <w:p w14:paraId="2FFE9C9B" w14:textId="4D5E1859" w:rsidR="00CA6A9E" w:rsidRDefault="00CA499F" w:rsidP="00642BFD">
      <w:pPr>
        <w:rPr>
          <w:b/>
          <w:bCs/>
        </w:rPr>
      </w:pPr>
      <w:r>
        <w:rPr>
          <w:b/>
          <w:bCs/>
        </w:rPr>
        <w:lastRenderedPageBreak/>
        <w:t>9</w:t>
      </w:r>
      <w:r w:rsidR="00A40303">
        <w:rPr>
          <w:b/>
          <w:bCs/>
        </w:rPr>
        <w:t>.</w:t>
      </w:r>
      <w:r w:rsidR="008B4FC4">
        <w:rPr>
          <w:b/>
          <w:bCs/>
        </w:rPr>
        <w:tab/>
      </w:r>
      <w:r w:rsidR="00CA6A9E">
        <w:rPr>
          <w:b/>
          <w:bCs/>
        </w:rPr>
        <w:t>Sicherheitsleistung</w:t>
      </w:r>
    </w:p>
    <w:p w14:paraId="470820CC" w14:textId="54695948" w:rsidR="00617B8D" w:rsidRPr="00920A0F" w:rsidRDefault="00617B8D" w:rsidP="00642BFD">
      <w:pPr>
        <w:rPr>
          <w:bCs/>
        </w:rPr>
      </w:pPr>
    </w:p>
    <w:p w14:paraId="61C45539" w14:textId="1DD5B899" w:rsidR="00D813BA" w:rsidRDefault="00151443" w:rsidP="00C35316">
      <w:pPr>
        <w:ind w:left="426" w:hanging="426"/>
        <w:rPr>
          <w:bCs/>
        </w:rPr>
      </w:pPr>
      <w:r w:rsidRPr="004F3307">
        <w:rPr>
          <w:rFonts w:cs="Arial"/>
          <w:bCs/>
          <w:sz w:val="28"/>
          <w:szCs w:val="28"/>
        </w:rPr>
        <w:t>□</w:t>
      </w:r>
      <w:r w:rsidR="00C35316">
        <w:rPr>
          <w:bCs/>
          <w:sz w:val="52"/>
          <w:szCs w:val="52"/>
        </w:rPr>
        <w:tab/>
      </w:r>
      <w:r w:rsidR="00920A0F" w:rsidRPr="00920A0F">
        <w:rPr>
          <w:bCs/>
        </w:rPr>
        <w:t>Diese</w:t>
      </w:r>
      <w:r w:rsidR="00920A0F">
        <w:rPr>
          <w:bCs/>
        </w:rPr>
        <w:t xml:space="preserve"> ist bis spätestens am Einzugstermin im Betrage von </w:t>
      </w:r>
      <w:r w:rsidR="00920A0F" w:rsidRPr="00213D6F">
        <w:rPr>
          <w:bCs/>
        </w:rPr>
        <w:t>Fr</w:t>
      </w:r>
      <w:r w:rsidR="00213D6F">
        <w:rPr>
          <w:bCs/>
        </w:rPr>
        <w:t>.</w:t>
      </w:r>
      <w:r w:rsidR="00213D6F">
        <w:t xml:space="preserve"> </w:t>
      </w:r>
      <w:r w:rsidR="00213D6F">
        <w:fldChar w:fldCharType="begin">
          <w:ffData>
            <w:name w:val=""/>
            <w:enabled/>
            <w:calcOnExit w:val="0"/>
            <w:textInput>
              <w:default w:val="{Betrag}"/>
            </w:textInput>
          </w:ffData>
        </w:fldChar>
      </w:r>
      <w:r w:rsidR="00213D6F">
        <w:instrText xml:space="preserve"> FORMTEXT </w:instrText>
      </w:r>
      <w:r w:rsidR="00213D6F">
        <w:fldChar w:fldCharType="separate"/>
      </w:r>
      <w:r w:rsidR="00213D6F">
        <w:rPr>
          <w:noProof/>
        </w:rPr>
        <w:t>{Betrag}</w:t>
      </w:r>
      <w:r w:rsidR="00213D6F">
        <w:fldChar w:fldCharType="end"/>
      </w:r>
      <w:r w:rsidR="00213D6F">
        <w:t xml:space="preserve">.- </w:t>
      </w:r>
      <w:r w:rsidR="00A03E39" w:rsidRPr="00A03E39">
        <w:rPr>
          <w:bCs/>
        </w:rPr>
        <w:t>zu leisten.</w:t>
      </w:r>
    </w:p>
    <w:p w14:paraId="73BEFB62" w14:textId="6DC2DFAF" w:rsidR="00D813BA" w:rsidRDefault="00D813BA" w:rsidP="00C35316">
      <w:pPr>
        <w:ind w:left="426" w:hanging="426"/>
        <w:rPr>
          <w:bCs/>
        </w:rPr>
      </w:pPr>
      <w:r>
        <w:rPr>
          <w:bCs/>
        </w:rPr>
        <w:tab/>
      </w:r>
      <w:r w:rsidR="00A03E39" w:rsidRPr="00A03E39">
        <w:rPr>
          <w:bCs/>
        </w:rPr>
        <w:t>Dieser Betrag ist au</w:t>
      </w:r>
      <w:r w:rsidR="002F4788">
        <w:rPr>
          <w:bCs/>
        </w:rPr>
        <w:t xml:space="preserve">f </w:t>
      </w:r>
      <w:r>
        <w:rPr>
          <w:bCs/>
        </w:rPr>
        <w:t xml:space="preserve">die </w:t>
      </w:r>
      <w:r w:rsidR="00A03E39" w:rsidRPr="00A03E39">
        <w:rPr>
          <w:bCs/>
        </w:rPr>
        <w:t>Konto</w:t>
      </w:r>
      <w:r>
        <w:rPr>
          <w:bCs/>
        </w:rPr>
        <w:t>-Nr.</w:t>
      </w:r>
      <w:r w:rsidR="002F4788">
        <w:rPr>
          <w:bCs/>
        </w:rPr>
        <w:t>:</w:t>
      </w:r>
      <w:r w:rsidR="00213D6F">
        <w:rPr>
          <w:bCs/>
        </w:rPr>
        <w:t xml:space="preserve"> </w:t>
      </w:r>
      <w:r w:rsidR="00213D6F">
        <w:fldChar w:fldCharType="begin">
          <w:ffData>
            <w:name w:val=""/>
            <w:enabled/>
            <w:calcOnExit w:val="0"/>
            <w:textInput>
              <w:default w:val="{Konto-Nr.}"/>
            </w:textInput>
          </w:ffData>
        </w:fldChar>
      </w:r>
      <w:r w:rsidR="00213D6F">
        <w:instrText xml:space="preserve"> FORMTEXT </w:instrText>
      </w:r>
      <w:r w:rsidR="00213D6F">
        <w:fldChar w:fldCharType="separate"/>
      </w:r>
      <w:r w:rsidR="00213D6F">
        <w:rPr>
          <w:noProof/>
        </w:rPr>
        <w:t>{Konto-Nr.}</w:t>
      </w:r>
      <w:r w:rsidR="00213D6F">
        <w:fldChar w:fldCharType="end"/>
      </w:r>
      <w:r w:rsidR="00213D6F">
        <w:t xml:space="preserve"> </w:t>
      </w:r>
      <w:r>
        <w:rPr>
          <w:bCs/>
        </w:rPr>
        <w:t>bei der</w:t>
      </w:r>
      <w:r w:rsidR="002F4788">
        <w:rPr>
          <w:bCs/>
        </w:rPr>
        <w:t>:</w:t>
      </w:r>
      <w:r w:rsidR="00213D6F" w:rsidRPr="00213D6F">
        <w:t xml:space="preserve"> </w:t>
      </w:r>
      <w:r w:rsidR="00213D6F">
        <w:fldChar w:fldCharType="begin">
          <w:ffData>
            <w:name w:val=""/>
            <w:enabled/>
            <w:calcOnExit w:val="0"/>
            <w:textInput>
              <w:default w:val="{Name Bank / Versicherung}"/>
            </w:textInput>
          </w:ffData>
        </w:fldChar>
      </w:r>
      <w:r w:rsidR="00213D6F">
        <w:instrText xml:space="preserve"> FORMTEXT </w:instrText>
      </w:r>
      <w:r w:rsidR="00213D6F">
        <w:fldChar w:fldCharType="separate"/>
      </w:r>
      <w:r w:rsidR="00213D6F">
        <w:rPr>
          <w:noProof/>
        </w:rPr>
        <w:t>{Name Bank / Versicherung}</w:t>
      </w:r>
      <w:r w:rsidR="00213D6F">
        <w:fldChar w:fldCharType="end"/>
      </w:r>
    </w:p>
    <w:p w14:paraId="68930EA6" w14:textId="00BEC2EF" w:rsidR="00920A0F" w:rsidRDefault="00D813BA" w:rsidP="00C35316">
      <w:pPr>
        <w:ind w:left="426" w:hanging="426"/>
        <w:rPr>
          <w:i/>
          <w:color w:val="808080" w:themeColor="background1" w:themeShade="80"/>
        </w:rPr>
      </w:pPr>
      <w:r>
        <w:rPr>
          <w:bCs/>
        </w:rPr>
        <w:tab/>
        <w:t>zu überweisen.</w:t>
      </w:r>
    </w:p>
    <w:p w14:paraId="6028A561" w14:textId="032800C3" w:rsidR="00151443" w:rsidRDefault="00151443" w:rsidP="00C35316">
      <w:pPr>
        <w:tabs>
          <w:tab w:val="left" w:pos="426"/>
        </w:tabs>
        <w:rPr>
          <w:rFonts w:cs="Arial"/>
          <w:bCs/>
        </w:rPr>
      </w:pPr>
      <w:r w:rsidRPr="004F3307">
        <w:rPr>
          <w:rFonts w:cs="Arial"/>
          <w:bCs/>
          <w:sz w:val="28"/>
          <w:szCs w:val="28"/>
        </w:rPr>
        <w:t>□</w:t>
      </w:r>
      <w:r w:rsidR="00C35316">
        <w:rPr>
          <w:rFonts w:cs="Arial"/>
          <w:bCs/>
          <w:sz w:val="52"/>
          <w:szCs w:val="52"/>
        </w:rPr>
        <w:tab/>
      </w:r>
      <w:r>
        <w:rPr>
          <w:rFonts w:cs="Arial"/>
          <w:bCs/>
        </w:rPr>
        <w:t>Es wird keine Sicherheitsleistung vereinbart.</w:t>
      </w:r>
    </w:p>
    <w:p w14:paraId="485C4369" w14:textId="77777777" w:rsidR="00A03E39" w:rsidRPr="006F4B5D" w:rsidRDefault="00A03E39" w:rsidP="00642BFD">
      <w:pPr>
        <w:rPr>
          <w:bCs/>
        </w:rPr>
      </w:pPr>
    </w:p>
    <w:p w14:paraId="63217867" w14:textId="2901A911" w:rsidR="00920A0F" w:rsidRDefault="00920A0F" w:rsidP="00642BFD">
      <w:pPr>
        <w:rPr>
          <w:bCs/>
        </w:rPr>
      </w:pPr>
      <w:r>
        <w:rPr>
          <w:bCs/>
        </w:rPr>
        <w:t xml:space="preserve">Sicherheitsleistungen können </w:t>
      </w:r>
      <w:r w:rsidR="00CB5267">
        <w:rPr>
          <w:bCs/>
        </w:rPr>
        <w:t xml:space="preserve">auf einem Mieterkautionskonto </w:t>
      </w:r>
      <w:r>
        <w:rPr>
          <w:bCs/>
        </w:rPr>
        <w:t>be</w:t>
      </w:r>
      <w:r w:rsidR="00213D6F">
        <w:rPr>
          <w:bCs/>
        </w:rPr>
        <w:t>i</w:t>
      </w:r>
      <w:r w:rsidR="00213D6F">
        <w:t xml:space="preserve"> </w:t>
      </w:r>
      <w:r w:rsidR="00213D6F">
        <w:fldChar w:fldCharType="begin">
          <w:ffData>
            <w:name w:val=""/>
            <w:enabled/>
            <w:calcOnExit w:val="0"/>
            <w:textInput>
              <w:default w:val="{einer Bank, Versicherung oder mit einem Depot}"/>
            </w:textInput>
          </w:ffData>
        </w:fldChar>
      </w:r>
      <w:r w:rsidR="00213D6F">
        <w:instrText xml:space="preserve"> FORMTEXT </w:instrText>
      </w:r>
      <w:r w:rsidR="00213D6F">
        <w:fldChar w:fldCharType="separate"/>
      </w:r>
      <w:r w:rsidR="00213D6F">
        <w:rPr>
          <w:noProof/>
        </w:rPr>
        <w:t>{einer Bank, Versicherung oder mit einem Depot}</w:t>
      </w:r>
      <w:r w:rsidR="00213D6F">
        <w:fldChar w:fldCharType="end"/>
      </w:r>
      <w:r w:rsidR="00213D6F">
        <w:rPr>
          <w:bCs/>
        </w:rPr>
        <w:t xml:space="preserve"> </w:t>
      </w:r>
      <w:r>
        <w:rPr>
          <w:bCs/>
        </w:rPr>
        <w:t>hinterlegt werden</w:t>
      </w:r>
      <w:r w:rsidRPr="00920A0F">
        <w:rPr>
          <w:bCs/>
        </w:rPr>
        <w:t xml:space="preserve">. </w:t>
      </w:r>
      <w:r w:rsidR="00C6594A">
        <w:rPr>
          <w:bCs/>
        </w:rPr>
        <w:t xml:space="preserve">Über das Mieterkautionskonto sind Mieterschaft und </w:t>
      </w:r>
      <w:proofErr w:type="spellStart"/>
      <w:r w:rsidR="00C6594A">
        <w:rPr>
          <w:bCs/>
        </w:rPr>
        <w:t>Vermieter</w:t>
      </w:r>
      <w:r w:rsidR="00BD58D9">
        <w:rPr>
          <w:bCs/>
        </w:rPr>
        <w:t>schaft</w:t>
      </w:r>
      <w:proofErr w:type="spellEnd"/>
      <w:r w:rsidR="00C6594A">
        <w:rPr>
          <w:bCs/>
        </w:rPr>
        <w:t xml:space="preserve"> nur gemeinsam verfügungsberechtigt</w:t>
      </w:r>
      <w:r w:rsidRPr="00920A0F">
        <w:rPr>
          <w:bCs/>
        </w:rPr>
        <w:t>.</w:t>
      </w:r>
    </w:p>
    <w:p w14:paraId="285EBA37" w14:textId="551A8A20" w:rsidR="00920A0F" w:rsidRDefault="00920A0F" w:rsidP="00642BFD">
      <w:pPr>
        <w:rPr>
          <w:bCs/>
        </w:rPr>
      </w:pPr>
    </w:p>
    <w:p w14:paraId="242F2E1A" w14:textId="77777777" w:rsidR="00920A0F" w:rsidRPr="009E0823" w:rsidRDefault="00920A0F" w:rsidP="00642BFD">
      <w:pPr>
        <w:rPr>
          <w:bCs/>
        </w:rPr>
      </w:pPr>
    </w:p>
    <w:p w14:paraId="0C161368" w14:textId="716CFC67" w:rsidR="00A40303" w:rsidRDefault="009E0823" w:rsidP="00642BFD">
      <w:pPr>
        <w:rPr>
          <w:b/>
          <w:bCs/>
        </w:rPr>
      </w:pPr>
      <w:r>
        <w:rPr>
          <w:b/>
          <w:bCs/>
        </w:rPr>
        <w:t>10</w:t>
      </w:r>
      <w:r w:rsidR="00A40303">
        <w:rPr>
          <w:b/>
          <w:bCs/>
        </w:rPr>
        <w:t>.</w:t>
      </w:r>
      <w:r w:rsidR="008B4FC4">
        <w:rPr>
          <w:b/>
          <w:bCs/>
        </w:rPr>
        <w:tab/>
      </w:r>
      <w:r w:rsidR="00642BFD" w:rsidRPr="00642BFD">
        <w:rPr>
          <w:b/>
          <w:bCs/>
        </w:rPr>
        <w:t>Allgemeine</w:t>
      </w:r>
      <w:r w:rsidR="00A40303">
        <w:rPr>
          <w:b/>
          <w:bCs/>
        </w:rPr>
        <w:t xml:space="preserve"> </w:t>
      </w:r>
      <w:r w:rsidR="00642BFD" w:rsidRPr="00642BFD">
        <w:rPr>
          <w:b/>
          <w:bCs/>
        </w:rPr>
        <w:t>Bestimmungen</w:t>
      </w:r>
    </w:p>
    <w:p w14:paraId="45F340F7" w14:textId="77777777" w:rsidR="00A40303" w:rsidRPr="00672A57" w:rsidRDefault="00A40303" w:rsidP="00642BFD">
      <w:pPr>
        <w:rPr>
          <w:bCs/>
        </w:rPr>
      </w:pPr>
    </w:p>
    <w:p w14:paraId="201028D0" w14:textId="46DB6ACE" w:rsidR="00642BFD" w:rsidRDefault="00642BFD" w:rsidP="00642BFD">
      <w:bookmarkStart w:id="0" w:name="_GoBack"/>
      <w:r w:rsidRPr="00CA6A9E">
        <w:t xml:space="preserve">Die Allgemeinen Bestimmungen zum Mietvertrag (AVB) </w:t>
      </w:r>
      <w:bookmarkEnd w:id="0"/>
      <w:r w:rsidRPr="00CA6A9E">
        <w:t>Ausgabe</w:t>
      </w:r>
      <w:r w:rsidR="00213D6F" w:rsidRPr="00213D6F">
        <w:t xml:space="preserve"> </w:t>
      </w:r>
      <w:r w:rsidR="00213D6F">
        <w:fldChar w:fldCharType="begin">
          <w:ffData>
            <w:name w:val=""/>
            <w:enabled/>
            <w:calcOnExit w:val="0"/>
            <w:textInput>
              <w:default w:val="{Jahr}"/>
            </w:textInput>
          </w:ffData>
        </w:fldChar>
      </w:r>
      <w:r w:rsidR="00213D6F">
        <w:instrText xml:space="preserve"> FORMTEXT </w:instrText>
      </w:r>
      <w:r w:rsidR="00213D6F">
        <w:fldChar w:fldCharType="separate"/>
      </w:r>
      <w:r w:rsidR="00213D6F">
        <w:rPr>
          <w:noProof/>
        </w:rPr>
        <w:t>{Jahr}</w:t>
      </w:r>
      <w:r w:rsidR="00213D6F">
        <w:fldChar w:fldCharType="end"/>
      </w:r>
      <w:r w:rsidR="00213D6F">
        <w:t xml:space="preserve"> </w:t>
      </w:r>
      <w:r w:rsidRPr="00CA6A9E">
        <w:t xml:space="preserve">und das jeweils </w:t>
      </w:r>
      <w:r w:rsidR="000C307F">
        <w:t xml:space="preserve">aktuell </w:t>
      </w:r>
      <w:r w:rsidRPr="00CA6A9E">
        <w:t xml:space="preserve">gültige </w:t>
      </w:r>
      <w:bookmarkStart w:id="1" w:name="_Hlk49176058"/>
      <w:r w:rsidRPr="00CA6A9E">
        <w:t xml:space="preserve">Vermietungsreglement </w:t>
      </w:r>
      <w:bookmarkEnd w:id="1"/>
      <w:r w:rsidR="00F15F6A" w:rsidRPr="00213D6F">
        <w:t>(sofern vorhanden)</w:t>
      </w:r>
      <w:r w:rsidR="00F15F6A">
        <w:t xml:space="preserve"> </w:t>
      </w:r>
      <w:r w:rsidRPr="00CA6A9E">
        <w:t>bilden einen integrieren</w:t>
      </w:r>
      <w:r w:rsidR="00920A0F">
        <w:t>den</w:t>
      </w:r>
      <w:r w:rsidR="00A40303" w:rsidRPr="00CA6A9E">
        <w:rPr>
          <w:b/>
          <w:bCs/>
        </w:rPr>
        <w:t xml:space="preserve"> </w:t>
      </w:r>
      <w:r w:rsidRPr="00CA6A9E">
        <w:t>Bestandteil dieses Vertrags.</w:t>
      </w:r>
    </w:p>
    <w:p w14:paraId="26FA6850" w14:textId="77777777" w:rsidR="00A40303" w:rsidRPr="00672A57" w:rsidRDefault="00A40303" w:rsidP="00642BFD">
      <w:pPr>
        <w:rPr>
          <w:bCs/>
        </w:rPr>
      </w:pPr>
    </w:p>
    <w:p w14:paraId="6F809A1B" w14:textId="77777777" w:rsidR="000403FE" w:rsidRPr="00672A57" w:rsidRDefault="000403FE" w:rsidP="00642BFD">
      <w:pPr>
        <w:rPr>
          <w:bCs/>
        </w:rPr>
      </w:pPr>
    </w:p>
    <w:p w14:paraId="5256EF86" w14:textId="4158FF84" w:rsidR="00920A0F" w:rsidRDefault="009E0823" w:rsidP="00920A0F">
      <w:pPr>
        <w:rPr>
          <w:b/>
          <w:bCs/>
        </w:rPr>
      </w:pPr>
      <w:r>
        <w:rPr>
          <w:b/>
          <w:bCs/>
        </w:rPr>
        <w:t>11</w:t>
      </w:r>
      <w:r w:rsidR="00920A0F">
        <w:rPr>
          <w:b/>
          <w:bCs/>
        </w:rPr>
        <w:t>.</w:t>
      </w:r>
      <w:r w:rsidR="00920A0F">
        <w:rPr>
          <w:b/>
          <w:bCs/>
        </w:rPr>
        <w:tab/>
        <w:t>Hausordnung</w:t>
      </w:r>
    </w:p>
    <w:p w14:paraId="005C0EC4" w14:textId="77777777" w:rsidR="00920A0F" w:rsidRPr="00672A57" w:rsidRDefault="00920A0F" w:rsidP="00642BFD">
      <w:pPr>
        <w:rPr>
          <w:bCs/>
        </w:rPr>
      </w:pPr>
    </w:p>
    <w:p w14:paraId="69B56180" w14:textId="21A4C716" w:rsidR="00920A0F" w:rsidRDefault="00672A57" w:rsidP="00D813BA">
      <w:r w:rsidRPr="0061362A">
        <w:t xml:space="preserve">Die </w:t>
      </w:r>
      <w:r w:rsidRPr="00617B8D">
        <w:t>beigelegte Hausordnung</w:t>
      </w:r>
      <w:r w:rsidRPr="0061362A">
        <w:t xml:space="preserve"> </w:t>
      </w:r>
      <w:r>
        <w:t>ist</w:t>
      </w:r>
      <w:r w:rsidRPr="0061362A">
        <w:t xml:space="preserve"> integrieren</w:t>
      </w:r>
      <w:r>
        <w:t>der</w:t>
      </w:r>
      <w:r w:rsidRPr="0061362A">
        <w:t xml:space="preserve"> Bestandteil dieses Vertrags.</w:t>
      </w:r>
    </w:p>
    <w:p w14:paraId="2D414946" w14:textId="3CA4CB56" w:rsidR="00672A57" w:rsidRPr="00672A57" w:rsidRDefault="00672A57" w:rsidP="00642BFD">
      <w:pPr>
        <w:rPr>
          <w:bCs/>
        </w:rPr>
      </w:pPr>
    </w:p>
    <w:p w14:paraId="191971F8" w14:textId="77777777" w:rsidR="00672A57" w:rsidRPr="00672A57" w:rsidRDefault="00672A57" w:rsidP="00642BFD">
      <w:pPr>
        <w:rPr>
          <w:bCs/>
        </w:rPr>
      </w:pPr>
    </w:p>
    <w:p w14:paraId="33A4DDDE" w14:textId="1337041A" w:rsidR="00A40303" w:rsidRPr="0061362A" w:rsidRDefault="00672A57" w:rsidP="00642BFD">
      <w:pPr>
        <w:rPr>
          <w:b/>
          <w:bCs/>
        </w:rPr>
      </w:pPr>
      <w:r>
        <w:rPr>
          <w:b/>
          <w:bCs/>
        </w:rPr>
        <w:t>1</w:t>
      </w:r>
      <w:r w:rsidR="009E0823">
        <w:rPr>
          <w:b/>
          <w:bCs/>
        </w:rPr>
        <w:t>2</w:t>
      </w:r>
      <w:r w:rsidR="00A40303" w:rsidRPr="0061362A">
        <w:rPr>
          <w:b/>
          <w:bCs/>
        </w:rPr>
        <w:t>.</w:t>
      </w:r>
      <w:r w:rsidR="008B4FC4" w:rsidRPr="0061362A">
        <w:rPr>
          <w:b/>
          <w:bCs/>
        </w:rPr>
        <w:tab/>
      </w:r>
      <w:r w:rsidR="00642BFD" w:rsidRPr="0061362A">
        <w:rPr>
          <w:b/>
          <w:bCs/>
        </w:rPr>
        <w:t>Besondere</w:t>
      </w:r>
      <w:r w:rsidR="00A40303" w:rsidRPr="0061362A">
        <w:rPr>
          <w:b/>
          <w:bCs/>
        </w:rPr>
        <w:t xml:space="preserve"> </w:t>
      </w:r>
      <w:r w:rsidR="00642BFD" w:rsidRPr="0061362A">
        <w:rPr>
          <w:b/>
          <w:bCs/>
        </w:rPr>
        <w:t xml:space="preserve">Vereinbarungen </w:t>
      </w:r>
    </w:p>
    <w:p w14:paraId="56E06264" w14:textId="77777777" w:rsidR="00A40303" w:rsidRPr="00672A57" w:rsidRDefault="00A40303" w:rsidP="00642BFD">
      <w:pPr>
        <w:rPr>
          <w:b/>
        </w:rPr>
      </w:pPr>
    </w:p>
    <w:p w14:paraId="3B0F3DAF" w14:textId="28925F67" w:rsidR="00920A0F" w:rsidRDefault="006019E0" w:rsidP="00642BFD">
      <w:r w:rsidRPr="006019E0">
        <w:t xml:space="preserve">Mit Zustimmung der Verwaltung ist eine </w:t>
      </w:r>
      <w:r w:rsidR="005F6918">
        <w:t>vollständig</w:t>
      </w:r>
      <w:r w:rsidRPr="006019E0">
        <w:t>e Untervermietung möglich, dabei entfällt aber der Anspruch auf eine Mietzinsvergünstigung. Variable Untervermietung wie Airbnb oder dergleichen sind nicht gestattet.</w:t>
      </w:r>
    </w:p>
    <w:p w14:paraId="6EC47B23" w14:textId="32AE87B2" w:rsidR="00920A0F" w:rsidRDefault="00920A0F" w:rsidP="00642BFD"/>
    <w:p w14:paraId="6C987DCB" w14:textId="77777777" w:rsidR="00CA38F9" w:rsidRDefault="00CA38F9" w:rsidP="00642BFD"/>
    <w:p w14:paraId="5093DF3F" w14:textId="49766405" w:rsidR="00672A57" w:rsidRDefault="00672A57" w:rsidP="00642BFD">
      <w:r>
        <w:t>Änderungen oder Ergänzungen dieses Vertrags bedürfen zu ihrer Gültigkeit der Schriftform. Dieser Vertrag wird im Doppel ausgestellt und wird rechtsgültig, wenn alle Parteien unterzeichnet haben.</w:t>
      </w:r>
    </w:p>
    <w:p w14:paraId="792B80DF" w14:textId="3F4646BB" w:rsidR="00A40303" w:rsidRDefault="00A40303" w:rsidP="00642BFD">
      <w:pPr>
        <w:rPr>
          <w:b/>
          <w:bCs/>
        </w:rPr>
      </w:pPr>
    </w:p>
    <w:p w14:paraId="06144A68" w14:textId="77777777" w:rsidR="002F4788" w:rsidRDefault="002F4788" w:rsidP="00642BFD">
      <w:pPr>
        <w:rPr>
          <w:b/>
          <w:bCs/>
        </w:rPr>
      </w:pPr>
    </w:p>
    <w:tbl>
      <w:tblPr>
        <w:tblStyle w:val="Tabellenraster"/>
        <w:tblW w:w="0" w:type="auto"/>
        <w:tblLook w:val="04A0" w:firstRow="1" w:lastRow="0" w:firstColumn="1" w:lastColumn="0" w:noHBand="0" w:noVBand="1"/>
      </w:tblPr>
      <w:tblGrid>
        <w:gridCol w:w="2835"/>
        <w:gridCol w:w="6237"/>
      </w:tblGrid>
      <w:tr w:rsidR="00A409D9" w14:paraId="43F1F495" w14:textId="77777777" w:rsidTr="00A409D9">
        <w:tc>
          <w:tcPr>
            <w:tcW w:w="2835" w:type="dxa"/>
          </w:tcPr>
          <w:p w14:paraId="2D8CF93B" w14:textId="77777777" w:rsidR="00A409D9" w:rsidRPr="00642BFD" w:rsidRDefault="00A409D9" w:rsidP="00AD145A">
            <w:pPr>
              <w:rPr>
                <w:b/>
                <w:bCs/>
              </w:rPr>
            </w:pPr>
            <w:r w:rsidRPr="00642BFD">
              <w:rPr>
                <w:b/>
                <w:bCs/>
              </w:rPr>
              <w:t>Ort und Datum</w:t>
            </w:r>
            <w:r>
              <w:rPr>
                <w:b/>
                <w:bCs/>
              </w:rPr>
              <w:t>:</w:t>
            </w:r>
          </w:p>
        </w:tc>
        <w:tc>
          <w:tcPr>
            <w:tcW w:w="6237" w:type="dxa"/>
          </w:tcPr>
          <w:p w14:paraId="14420622" w14:textId="77777777" w:rsidR="00A409D9" w:rsidRDefault="00A409D9" w:rsidP="00AD145A">
            <w:r w:rsidRPr="00642BFD">
              <w:rPr>
                <w:b/>
                <w:bCs/>
              </w:rPr>
              <w:t>Vermieter</w:t>
            </w:r>
            <w:r>
              <w:rPr>
                <w:b/>
                <w:bCs/>
              </w:rPr>
              <w:t>/</w:t>
            </w:r>
            <w:r w:rsidRPr="00642BFD">
              <w:rPr>
                <w:b/>
                <w:bCs/>
              </w:rPr>
              <w:t>in</w:t>
            </w:r>
            <w:r>
              <w:rPr>
                <w:b/>
                <w:bCs/>
              </w:rPr>
              <w:t>:</w:t>
            </w:r>
          </w:p>
        </w:tc>
      </w:tr>
      <w:tr w:rsidR="00A409D9" w14:paraId="27F2CE8D" w14:textId="77777777" w:rsidTr="00A409D9">
        <w:tc>
          <w:tcPr>
            <w:tcW w:w="2835" w:type="dxa"/>
          </w:tcPr>
          <w:p w14:paraId="3440D4BE" w14:textId="77777777" w:rsidR="00A409D9" w:rsidRPr="00642BFD" w:rsidRDefault="00A409D9" w:rsidP="00AD145A">
            <w:pPr>
              <w:rPr>
                <w:b/>
                <w:bCs/>
              </w:rPr>
            </w:pPr>
          </w:p>
        </w:tc>
        <w:tc>
          <w:tcPr>
            <w:tcW w:w="6237" w:type="dxa"/>
          </w:tcPr>
          <w:p w14:paraId="362E43FB" w14:textId="77777777" w:rsidR="00A409D9" w:rsidRPr="00642BFD" w:rsidRDefault="00A409D9" w:rsidP="00AD145A">
            <w:pPr>
              <w:rPr>
                <w:b/>
                <w:bCs/>
              </w:rPr>
            </w:pPr>
          </w:p>
        </w:tc>
      </w:tr>
      <w:tr w:rsidR="00A409D9" w14:paraId="7CE82322" w14:textId="77777777" w:rsidTr="00A409D9">
        <w:tc>
          <w:tcPr>
            <w:tcW w:w="2835" w:type="dxa"/>
          </w:tcPr>
          <w:p w14:paraId="28EAACF3" w14:textId="77777777" w:rsidR="00A409D9" w:rsidRPr="00642BFD" w:rsidRDefault="00A409D9" w:rsidP="00AD145A">
            <w:pPr>
              <w:rPr>
                <w:b/>
                <w:bCs/>
              </w:rPr>
            </w:pPr>
          </w:p>
        </w:tc>
        <w:tc>
          <w:tcPr>
            <w:tcW w:w="6237" w:type="dxa"/>
          </w:tcPr>
          <w:p w14:paraId="4DF9A2D2" w14:textId="77777777" w:rsidR="00A409D9" w:rsidRPr="00642BFD" w:rsidRDefault="00A409D9" w:rsidP="00AD145A">
            <w:pPr>
              <w:rPr>
                <w:b/>
                <w:bCs/>
              </w:rPr>
            </w:pPr>
          </w:p>
        </w:tc>
      </w:tr>
      <w:tr w:rsidR="002A38F1" w14:paraId="08A307BC" w14:textId="77777777" w:rsidTr="00A409D9">
        <w:tc>
          <w:tcPr>
            <w:tcW w:w="2835" w:type="dxa"/>
          </w:tcPr>
          <w:p w14:paraId="7098CF2D" w14:textId="77777777" w:rsidR="002A38F1" w:rsidRPr="00642BFD" w:rsidRDefault="002A38F1" w:rsidP="00AD145A">
            <w:pPr>
              <w:rPr>
                <w:b/>
                <w:bCs/>
              </w:rPr>
            </w:pPr>
          </w:p>
        </w:tc>
        <w:tc>
          <w:tcPr>
            <w:tcW w:w="6237" w:type="dxa"/>
          </w:tcPr>
          <w:p w14:paraId="3150ED0E" w14:textId="77777777" w:rsidR="002A38F1" w:rsidRPr="00642BFD" w:rsidRDefault="002A38F1" w:rsidP="00AD145A">
            <w:pPr>
              <w:rPr>
                <w:b/>
                <w:bCs/>
              </w:rPr>
            </w:pPr>
          </w:p>
        </w:tc>
      </w:tr>
      <w:tr w:rsidR="00CA38F9" w14:paraId="250098DC" w14:textId="77777777" w:rsidTr="00A409D9">
        <w:tc>
          <w:tcPr>
            <w:tcW w:w="2835" w:type="dxa"/>
          </w:tcPr>
          <w:p w14:paraId="735B6ACF" w14:textId="77777777" w:rsidR="00CA38F9" w:rsidRPr="00642BFD" w:rsidRDefault="00CA38F9" w:rsidP="00AD145A">
            <w:pPr>
              <w:rPr>
                <w:b/>
                <w:bCs/>
              </w:rPr>
            </w:pPr>
          </w:p>
        </w:tc>
        <w:tc>
          <w:tcPr>
            <w:tcW w:w="6237" w:type="dxa"/>
          </w:tcPr>
          <w:p w14:paraId="151D6D8E" w14:textId="77777777" w:rsidR="00CA38F9" w:rsidRPr="00642BFD" w:rsidRDefault="00CA38F9" w:rsidP="00AD145A">
            <w:pPr>
              <w:rPr>
                <w:b/>
                <w:bCs/>
              </w:rPr>
            </w:pPr>
          </w:p>
        </w:tc>
      </w:tr>
      <w:tr w:rsidR="00A409D9" w14:paraId="66B15CE8" w14:textId="77777777" w:rsidTr="00A409D9">
        <w:tc>
          <w:tcPr>
            <w:tcW w:w="2835" w:type="dxa"/>
          </w:tcPr>
          <w:p w14:paraId="00312966" w14:textId="77777777" w:rsidR="00A409D9" w:rsidRPr="00642BFD" w:rsidRDefault="00A409D9" w:rsidP="00AD145A">
            <w:pPr>
              <w:rPr>
                <w:b/>
                <w:bCs/>
              </w:rPr>
            </w:pPr>
            <w:r w:rsidRPr="00642BFD">
              <w:rPr>
                <w:b/>
                <w:bCs/>
              </w:rPr>
              <w:t>Ort und Datum</w:t>
            </w:r>
            <w:r>
              <w:rPr>
                <w:b/>
                <w:bCs/>
              </w:rPr>
              <w:t>:</w:t>
            </w:r>
          </w:p>
        </w:tc>
        <w:tc>
          <w:tcPr>
            <w:tcW w:w="6237" w:type="dxa"/>
          </w:tcPr>
          <w:p w14:paraId="225309F2" w14:textId="28D645F3" w:rsidR="00A409D9" w:rsidRPr="00C54A70" w:rsidRDefault="00A409D9" w:rsidP="00AD145A">
            <w:pPr>
              <w:rPr>
                <w:i/>
              </w:rPr>
            </w:pPr>
            <w:r w:rsidRPr="00642BFD">
              <w:rPr>
                <w:b/>
                <w:bCs/>
              </w:rPr>
              <w:t>Mieter/in</w:t>
            </w:r>
            <w:r>
              <w:rPr>
                <w:b/>
                <w:bCs/>
              </w:rPr>
              <w:t>:</w:t>
            </w:r>
          </w:p>
        </w:tc>
      </w:tr>
      <w:tr w:rsidR="00A409D9" w14:paraId="5C9D818D" w14:textId="77777777" w:rsidTr="00A409D9">
        <w:tc>
          <w:tcPr>
            <w:tcW w:w="2835" w:type="dxa"/>
          </w:tcPr>
          <w:p w14:paraId="3D4621DF" w14:textId="77777777" w:rsidR="00A409D9" w:rsidRPr="00642BFD" w:rsidRDefault="00A409D9" w:rsidP="00AD145A">
            <w:pPr>
              <w:rPr>
                <w:b/>
                <w:bCs/>
              </w:rPr>
            </w:pPr>
          </w:p>
        </w:tc>
        <w:tc>
          <w:tcPr>
            <w:tcW w:w="6237" w:type="dxa"/>
          </w:tcPr>
          <w:p w14:paraId="468E4FF0" w14:textId="77777777" w:rsidR="00A409D9" w:rsidRPr="00642BFD" w:rsidRDefault="00A409D9" w:rsidP="00AD145A">
            <w:pPr>
              <w:rPr>
                <w:b/>
                <w:bCs/>
              </w:rPr>
            </w:pPr>
          </w:p>
        </w:tc>
      </w:tr>
      <w:tr w:rsidR="00A409D9" w14:paraId="6D54F10B" w14:textId="77777777" w:rsidTr="00A409D9">
        <w:tc>
          <w:tcPr>
            <w:tcW w:w="2835" w:type="dxa"/>
          </w:tcPr>
          <w:p w14:paraId="217FF67C" w14:textId="77777777" w:rsidR="00A409D9" w:rsidRPr="00642BFD" w:rsidRDefault="00A409D9" w:rsidP="00AD145A">
            <w:pPr>
              <w:rPr>
                <w:b/>
                <w:bCs/>
              </w:rPr>
            </w:pPr>
          </w:p>
        </w:tc>
        <w:tc>
          <w:tcPr>
            <w:tcW w:w="6237" w:type="dxa"/>
          </w:tcPr>
          <w:p w14:paraId="451FBAFA" w14:textId="77777777" w:rsidR="00A409D9" w:rsidRPr="00642BFD" w:rsidRDefault="00A409D9" w:rsidP="00AD145A">
            <w:pPr>
              <w:rPr>
                <w:b/>
                <w:bCs/>
              </w:rPr>
            </w:pPr>
          </w:p>
        </w:tc>
      </w:tr>
      <w:tr w:rsidR="00672A57" w14:paraId="09CF9C60" w14:textId="77777777" w:rsidTr="00A409D9">
        <w:tc>
          <w:tcPr>
            <w:tcW w:w="2835" w:type="dxa"/>
          </w:tcPr>
          <w:p w14:paraId="39F4EA0D" w14:textId="77777777" w:rsidR="00672A57" w:rsidRPr="00642BFD" w:rsidRDefault="00672A57" w:rsidP="00AD145A">
            <w:pPr>
              <w:rPr>
                <w:b/>
                <w:bCs/>
              </w:rPr>
            </w:pPr>
          </w:p>
        </w:tc>
        <w:tc>
          <w:tcPr>
            <w:tcW w:w="6237" w:type="dxa"/>
          </w:tcPr>
          <w:p w14:paraId="03C3CE57" w14:textId="77777777" w:rsidR="00672A57" w:rsidRPr="00642BFD" w:rsidRDefault="00672A57" w:rsidP="00AD145A">
            <w:pPr>
              <w:rPr>
                <w:b/>
                <w:bCs/>
              </w:rPr>
            </w:pPr>
          </w:p>
        </w:tc>
      </w:tr>
      <w:tr w:rsidR="00CA38F9" w14:paraId="581181D4" w14:textId="77777777" w:rsidTr="00A409D9">
        <w:tc>
          <w:tcPr>
            <w:tcW w:w="2835" w:type="dxa"/>
          </w:tcPr>
          <w:p w14:paraId="1F20ACE4" w14:textId="77777777" w:rsidR="00CA38F9" w:rsidRPr="00642BFD" w:rsidRDefault="00CA38F9" w:rsidP="00AD145A">
            <w:pPr>
              <w:rPr>
                <w:b/>
                <w:bCs/>
              </w:rPr>
            </w:pPr>
          </w:p>
        </w:tc>
        <w:tc>
          <w:tcPr>
            <w:tcW w:w="6237" w:type="dxa"/>
          </w:tcPr>
          <w:p w14:paraId="43957760" w14:textId="77777777" w:rsidR="00CA38F9" w:rsidRPr="00642BFD" w:rsidRDefault="00CA38F9" w:rsidP="00AD145A">
            <w:pPr>
              <w:rPr>
                <w:b/>
                <w:bCs/>
              </w:rPr>
            </w:pPr>
          </w:p>
        </w:tc>
      </w:tr>
      <w:tr w:rsidR="00A409D9" w14:paraId="007697A7" w14:textId="77777777" w:rsidTr="00A409D9">
        <w:tc>
          <w:tcPr>
            <w:tcW w:w="2835" w:type="dxa"/>
          </w:tcPr>
          <w:p w14:paraId="6EB0263C" w14:textId="1C83021B" w:rsidR="00A409D9" w:rsidRPr="00642BFD" w:rsidRDefault="00672A57" w:rsidP="00AD145A">
            <w:pPr>
              <w:rPr>
                <w:b/>
                <w:bCs/>
              </w:rPr>
            </w:pPr>
            <w:r w:rsidRPr="00642BFD">
              <w:rPr>
                <w:b/>
                <w:bCs/>
              </w:rPr>
              <w:t>Ort und Datum</w:t>
            </w:r>
            <w:r>
              <w:rPr>
                <w:b/>
                <w:bCs/>
              </w:rPr>
              <w:t>:</w:t>
            </w:r>
          </w:p>
        </w:tc>
        <w:tc>
          <w:tcPr>
            <w:tcW w:w="6237" w:type="dxa"/>
          </w:tcPr>
          <w:p w14:paraId="76B7B3B8" w14:textId="7E62705D" w:rsidR="00A409D9" w:rsidRPr="00C54A70" w:rsidRDefault="00672A57" w:rsidP="00AD145A">
            <w:pPr>
              <w:rPr>
                <w:i/>
              </w:rPr>
            </w:pPr>
            <w:r w:rsidRPr="00642BFD">
              <w:rPr>
                <w:b/>
                <w:bCs/>
              </w:rPr>
              <w:t>Mieter/in</w:t>
            </w:r>
            <w:r>
              <w:rPr>
                <w:b/>
                <w:bCs/>
              </w:rPr>
              <w:t>:</w:t>
            </w:r>
          </w:p>
        </w:tc>
      </w:tr>
    </w:tbl>
    <w:p w14:paraId="60A4943E" w14:textId="77777777" w:rsidR="0057716D" w:rsidRDefault="0057716D" w:rsidP="002F4788"/>
    <w:sectPr w:rsidR="0057716D" w:rsidSect="00C7123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1417" w:bottom="1134" w:left="1417"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DFDAE" w14:textId="77777777" w:rsidR="009F4C32" w:rsidRDefault="009F4C32">
      <w:r>
        <w:separator/>
      </w:r>
    </w:p>
  </w:endnote>
  <w:endnote w:type="continuationSeparator" w:id="0">
    <w:p w14:paraId="1AD4D01B" w14:textId="77777777" w:rsidR="009F4C32" w:rsidRDefault="009F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0857" w14:textId="77777777" w:rsidR="00432988" w:rsidRDefault="004329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F3FB" w14:textId="77777777" w:rsidR="00432988" w:rsidRDefault="004329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449D" w14:textId="77777777" w:rsidR="00432988" w:rsidRDefault="004329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D5E9B" w14:textId="77777777" w:rsidR="009F4C32" w:rsidRDefault="009F4C32">
      <w:r>
        <w:separator/>
      </w:r>
    </w:p>
  </w:footnote>
  <w:footnote w:type="continuationSeparator" w:id="0">
    <w:p w14:paraId="4FFE4CFF" w14:textId="77777777" w:rsidR="009F4C32" w:rsidRDefault="009F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F70" w14:textId="7E43BD74" w:rsidR="00432988" w:rsidRDefault="00CA499F">
    <w:pPr>
      <w:pStyle w:val="Kopfzeile"/>
    </w:pPr>
    <w:r>
      <w:pict w14:anchorId="267C0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3532" o:spid="_x0000_s2062" type="#_x0000_t136" style="position:absolute;margin-left:0;margin-top:0;width:613.35pt;height:26.1pt;rotation:315;z-index:-251655168;mso-position-horizontal:center;mso-position-horizontal-relative:margin;mso-position-vertical:center;mso-position-vertical-relative:margin" o:allowincell="f" fillcolor="silver" stroked="f">
          <v:textpath style="font-family:&quot;Arial&quot;;font-size:1pt" string="Vorlage Amt für Raum und Verkehr / Januar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021C" w14:textId="5221BD9E" w:rsidR="00432988" w:rsidRDefault="00CA499F">
    <w:pPr>
      <w:pStyle w:val="Kopfzeile"/>
    </w:pPr>
    <w:r>
      <w:pict w14:anchorId="39C83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3533" o:spid="_x0000_s2063" type="#_x0000_t136" style="position:absolute;margin-left:0;margin-top:0;width:613.35pt;height:26.1pt;rotation:315;z-index:-251653120;mso-position-horizontal:center;mso-position-horizontal-relative:margin;mso-position-vertical:center;mso-position-vertical-relative:margin" o:allowincell="f" fillcolor="silver" stroked="f">
          <v:textpath style="font-family:&quot;Arial&quot;;font-size:1pt" string="Vorlage Amt für Raum und Verkehr / Januar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3D64" w14:textId="18314BAD" w:rsidR="00432988" w:rsidRDefault="00CA499F">
    <w:pPr>
      <w:pStyle w:val="Kopfzeile"/>
    </w:pPr>
    <w:r>
      <w:pict w14:anchorId="2D7C6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3531" o:spid="_x0000_s2061" type="#_x0000_t136" style="position:absolute;margin-left:0;margin-top:0;width:613.35pt;height:26.1pt;rotation:315;z-index:-251657216;mso-position-horizontal:center;mso-position-horizontal-relative:margin;mso-position-vertical:center;mso-position-vertical-relative:margin" o:allowincell="f" fillcolor="silver" stroked="f">
          <v:textpath style="font-family:&quot;Arial&quot;;font-size:1pt" string="Vorlage Amt für Raum und Verkehr / Januar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7B31D8E"/>
    <w:multiLevelType w:val="multilevel"/>
    <w:tmpl w:val="C18A8086"/>
    <w:lvl w:ilvl="0">
      <w:start w:val="1"/>
      <w:numFmt w:val="lowerLetter"/>
      <w:lvlRestart w:val="0"/>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1" w15:restartNumberingAfterBreak="0">
    <w:nsid w:val="0A7E3BE3"/>
    <w:multiLevelType w:val="hybridMultilevel"/>
    <w:tmpl w:val="682002D2"/>
    <w:lvl w:ilvl="0" w:tplc="5EE01FDA">
      <w:start w:val="1"/>
      <w:numFmt w:val="upperRoman"/>
      <w:lvlText w:val="%1."/>
      <w:lvlJc w:val="left"/>
      <w:pPr>
        <w:tabs>
          <w:tab w:val="num" w:pos="567"/>
        </w:tabs>
        <w:ind w:left="567" w:hanging="56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0ACC64DF"/>
    <w:multiLevelType w:val="multilevel"/>
    <w:tmpl w:val="8A9E3D98"/>
    <w:lvl w:ilvl="0">
      <w:start w:val="1"/>
      <w:numFmt w:val="upperLetter"/>
      <w:lvlRestart w:val="0"/>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13" w15:restartNumberingAfterBreak="0">
    <w:nsid w:val="0C33268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D9E1385"/>
    <w:multiLevelType w:val="multilevel"/>
    <w:tmpl w:val="499663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78424A"/>
    <w:multiLevelType w:val="multilevel"/>
    <w:tmpl w:val="ACB8C50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8925F3"/>
    <w:multiLevelType w:val="hybridMultilevel"/>
    <w:tmpl w:val="3664FB86"/>
    <w:lvl w:ilvl="0" w:tplc="C23C0D3C">
      <w:start w:val="1"/>
      <w:numFmt w:val="lowerLetter"/>
      <w:lvlText w:val="%1)"/>
      <w:lvlJc w:val="left"/>
      <w:pPr>
        <w:tabs>
          <w:tab w:val="num" w:pos="567"/>
        </w:tabs>
        <w:ind w:left="567" w:hanging="56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14DF61D5"/>
    <w:multiLevelType w:val="multilevel"/>
    <w:tmpl w:val="12D282B4"/>
    <w:styleLink w:val="Nummerierung1"/>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8" w15:restartNumberingAfterBreak="0">
    <w:nsid w:val="16822295"/>
    <w:multiLevelType w:val="multilevel"/>
    <w:tmpl w:val="FF889C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B8D6BC4"/>
    <w:multiLevelType w:val="multilevel"/>
    <w:tmpl w:val="EB0AA0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D3873F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EAC37A1"/>
    <w:multiLevelType w:val="multilevel"/>
    <w:tmpl w:val="8570AA2A"/>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2" w15:restartNumberingAfterBreak="0">
    <w:nsid w:val="36022C28"/>
    <w:multiLevelType w:val="multilevel"/>
    <w:tmpl w:val="E3D62DBE"/>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3" w15:restartNumberingAfterBreak="0">
    <w:nsid w:val="3F77794A"/>
    <w:multiLevelType w:val="multilevel"/>
    <w:tmpl w:val="B6EAAC04"/>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4" w15:restartNumberingAfterBreak="0">
    <w:nsid w:val="51FA1F23"/>
    <w:multiLevelType w:val="multilevel"/>
    <w:tmpl w:val="ABEE77D4"/>
    <w:lvl w:ilvl="0">
      <w:start w:val="1"/>
      <w:numFmt w:val="upperLetter"/>
      <w:lvlText w:val="%1."/>
      <w:lvlJc w:val="left"/>
      <w:pPr>
        <w:tabs>
          <w:tab w:val="num" w:pos="567"/>
        </w:tabs>
        <w:ind w:left="567" w:hanging="567"/>
      </w:pPr>
      <w:rPr>
        <w:rFonts w:hint="default"/>
      </w:rPr>
    </w:lvl>
    <w:lvl w:ilvl="1">
      <w:start w:val="1"/>
      <w:numFmt w:val="upperLetter"/>
      <w:lvlText w:val="%1.%2"/>
      <w:lvlJc w:val="left"/>
      <w:pPr>
        <w:tabs>
          <w:tab w:val="num" w:pos="567"/>
        </w:tabs>
        <w:ind w:left="567" w:hanging="567"/>
      </w:pPr>
      <w:rPr>
        <w:rFonts w:hint="default"/>
      </w:rPr>
    </w:lvl>
    <w:lvl w:ilvl="2">
      <w:start w:val="1"/>
      <w:numFmt w:val="upperLetter"/>
      <w:lvlText w:val="%1.%2.%3"/>
      <w:lvlJc w:val="left"/>
      <w:pPr>
        <w:tabs>
          <w:tab w:val="num" w:pos="567"/>
        </w:tabs>
        <w:ind w:left="567" w:hanging="567"/>
      </w:pPr>
      <w:rPr>
        <w:rFonts w:hint="default"/>
      </w:rPr>
    </w:lvl>
    <w:lvl w:ilvl="3">
      <w:start w:val="1"/>
      <w:numFmt w:val="upperLetter"/>
      <w:lvlText w:val="%1.%2.%3.%4"/>
      <w:lvlJc w:val="left"/>
      <w:pPr>
        <w:tabs>
          <w:tab w:val="num" w:pos="864"/>
        </w:tabs>
        <w:ind w:left="864" w:hanging="864"/>
      </w:pPr>
      <w:rPr>
        <w:rFonts w:hint="default"/>
      </w:rPr>
    </w:lvl>
    <w:lvl w:ilvl="4">
      <w:start w:val="1"/>
      <w:numFmt w:val="upperLetter"/>
      <w:lvlText w:val="%1.%2.%3.%4.%5"/>
      <w:lvlJc w:val="left"/>
      <w:pPr>
        <w:tabs>
          <w:tab w:val="num" w:pos="1008"/>
        </w:tabs>
        <w:ind w:left="1008" w:hanging="1008"/>
      </w:pPr>
      <w:rPr>
        <w:rFonts w:hint="default"/>
      </w:rPr>
    </w:lvl>
    <w:lvl w:ilvl="5">
      <w:start w:val="1"/>
      <w:numFmt w:val="upperLetter"/>
      <w:lvlText w:val="%1.%2.%3.%4.%5.%6"/>
      <w:lvlJc w:val="left"/>
      <w:pPr>
        <w:tabs>
          <w:tab w:val="num" w:pos="1152"/>
        </w:tabs>
        <w:ind w:left="1152" w:hanging="1152"/>
      </w:pPr>
      <w:rPr>
        <w:rFonts w:hint="default"/>
      </w:rPr>
    </w:lvl>
    <w:lvl w:ilvl="6">
      <w:start w:val="1"/>
      <w:numFmt w:val="upperLetter"/>
      <w:lvlText w:val="%1.%2.%3.%4.%5.%6.%7"/>
      <w:lvlJc w:val="left"/>
      <w:pPr>
        <w:tabs>
          <w:tab w:val="num" w:pos="1296"/>
        </w:tabs>
        <w:ind w:left="1296" w:hanging="1296"/>
      </w:pPr>
      <w:rPr>
        <w:rFonts w:hint="default"/>
      </w:rPr>
    </w:lvl>
    <w:lvl w:ilvl="7">
      <w:start w:val="1"/>
      <w:numFmt w:val="upperLetter"/>
      <w:lvlText w:val="%1.%2.%3.%4.%5.%6.%7.%8"/>
      <w:lvlJc w:val="left"/>
      <w:pPr>
        <w:tabs>
          <w:tab w:val="num" w:pos="1440"/>
        </w:tabs>
        <w:ind w:left="1440" w:hanging="1440"/>
      </w:pPr>
      <w:rPr>
        <w:rFonts w:hint="default"/>
      </w:rPr>
    </w:lvl>
    <w:lvl w:ilvl="8">
      <w:start w:val="1"/>
      <w:numFmt w:val="upperLetter"/>
      <w:lvlText w:val="%1.%2.%3.%4.%5.%6.%7.%8.%9"/>
      <w:lvlJc w:val="left"/>
      <w:pPr>
        <w:tabs>
          <w:tab w:val="num" w:pos="1584"/>
        </w:tabs>
        <w:ind w:left="1584" w:hanging="1584"/>
      </w:pPr>
      <w:rPr>
        <w:rFonts w:hint="default"/>
      </w:rPr>
    </w:lvl>
  </w:abstractNum>
  <w:abstractNum w:abstractNumId="25" w15:restartNumberingAfterBreak="0">
    <w:nsid w:val="5A4C6E31"/>
    <w:multiLevelType w:val="multilevel"/>
    <w:tmpl w:val="E430B21C"/>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2A10B0D"/>
    <w:multiLevelType w:val="multilevel"/>
    <w:tmpl w:val="9620BEB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5930E9B"/>
    <w:multiLevelType w:val="multilevel"/>
    <w:tmpl w:val="A0DE1668"/>
    <w:lvl w:ilvl="0">
      <w:start w:val="1"/>
      <w:numFmt w:val="lowerLetter"/>
      <w:lvlText w:val="%1)"/>
      <w:lvlJc w:val="left"/>
      <w:pPr>
        <w:tabs>
          <w:tab w:val="num" w:pos="284"/>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166500"/>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84B2CE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97D7F16"/>
    <w:multiLevelType w:val="multilevel"/>
    <w:tmpl w:val="B22E04C2"/>
    <w:lvl w:ilvl="0">
      <w:start w:val="1"/>
      <w:numFmt w:val="lowerLetter"/>
      <w:lvlText w:val="%1."/>
      <w:lvlJc w:val="left"/>
      <w:pPr>
        <w:tabs>
          <w:tab w:val="num" w:pos="284"/>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840137"/>
    <w:multiLevelType w:val="hybridMultilevel"/>
    <w:tmpl w:val="54AA547C"/>
    <w:lvl w:ilvl="0" w:tplc="375411B2">
      <w:start w:val="1"/>
      <w:numFmt w:val="upperLetter"/>
      <w:lvlText w:val="%1"/>
      <w:lvlJc w:val="left"/>
      <w:pPr>
        <w:tabs>
          <w:tab w:val="num" w:pos="0"/>
        </w:tabs>
        <w:ind w:left="0" w:hanging="28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4"/>
  </w:num>
  <w:num w:numId="13">
    <w:abstractNumId w:val="16"/>
  </w:num>
  <w:num w:numId="14">
    <w:abstractNumId w:val="26"/>
  </w:num>
  <w:num w:numId="15">
    <w:abstractNumId w:val="26"/>
  </w:num>
  <w:num w:numId="16">
    <w:abstractNumId w:val="26"/>
  </w:num>
  <w:num w:numId="17">
    <w:abstractNumId w:val="26"/>
  </w:num>
  <w:num w:numId="18">
    <w:abstractNumId w:val="26"/>
  </w:num>
  <w:num w:numId="19">
    <w:abstractNumId w:val="11"/>
  </w:num>
  <w:num w:numId="20">
    <w:abstractNumId w:val="32"/>
  </w:num>
  <w:num w:numId="21">
    <w:abstractNumId w:val="29"/>
  </w:num>
  <w:num w:numId="22">
    <w:abstractNumId w:val="19"/>
  </w:num>
  <w:num w:numId="23">
    <w:abstractNumId w:val="18"/>
  </w:num>
  <w:num w:numId="24">
    <w:abstractNumId w:val="23"/>
  </w:num>
  <w:num w:numId="25">
    <w:abstractNumId w:val="15"/>
  </w:num>
  <w:num w:numId="26">
    <w:abstractNumId w:val="31"/>
  </w:num>
  <w:num w:numId="27">
    <w:abstractNumId w:val="27"/>
  </w:num>
  <w:num w:numId="28">
    <w:abstractNumId w:val="22"/>
  </w:num>
  <w:num w:numId="29">
    <w:abstractNumId w:val="21"/>
  </w:num>
  <w:num w:numId="30">
    <w:abstractNumId w:val="14"/>
  </w:num>
  <w:num w:numId="31">
    <w:abstractNumId w:val="9"/>
  </w:num>
  <w:num w:numId="32">
    <w:abstractNumId w:val="17"/>
  </w:num>
  <w:num w:numId="33">
    <w:abstractNumId w:val="12"/>
  </w:num>
  <w:num w:numId="34">
    <w:abstractNumId w:val="10"/>
  </w:num>
  <w:num w:numId="35">
    <w:abstractNumId w:val="25"/>
  </w:num>
  <w:num w:numId="36">
    <w:abstractNumId w:val="25"/>
  </w:num>
  <w:num w:numId="37">
    <w:abstractNumId w:val="25"/>
  </w:num>
  <w:num w:numId="38">
    <w:abstractNumId w:val="13"/>
  </w:num>
  <w:num w:numId="39">
    <w:abstractNumId w:val="2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54"/>
  <w:autoHyphenation/>
  <w:hyphenationZone w:val="14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6D"/>
    <w:rsid w:val="00001961"/>
    <w:rsid w:val="00012743"/>
    <w:rsid w:val="000403FE"/>
    <w:rsid w:val="000411E2"/>
    <w:rsid w:val="0004210E"/>
    <w:rsid w:val="00042A70"/>
    <w:rsid w:val="00045EAD"/>
    <w:rsid w:val="000540D8"/>
    <w:rsid w:val="0008216B"/>
    <w:rsid w:val="000A335B"/>
    <w:rsid w:val="000A3D89"/>
    <w:rsid w:val="000A5528"/>
    <w:rsid w:val="000C307F"/>
    <w:rsid w:val="000D24F7"/>
    <w:rsid w:val="000D3E03"/>
    <w:rsid w:val="000E09B2"/>
    <w:rsid w:val="0010608E"/>
    <w:rsid w:val="00122114"/>
    <w:rsid w:val="00142B68"/>
    <w:rsid w:val="00151443"/>
    <w:rsid w:val="001A7DCD"/>
    <w:rsid w:val="001B370B"/>
    <w:rsid w:val="001B5563"/>
    <w:rsid w:val="001C78E1"/>
    <w:rsid w:val="001D674B"/>
    <w:rsid w:val="001E314A"/>
    <w:rsid w:val="001E735F"/>
    <w:rsid w:val="001F65E7"/>
    <w:rsid w:val="00213D6F"/>
    <w:rsid w:val="002147A8"/>
    <w:rsid w:val="00233403"/>
    <w:rsid w:val="00243D99"/>
    <w:rsid w:val="00261690"/>
    <w:rsid w:val="00293DB6"/>
    <w:rsid w:val="002970E4"/>
    <w:rsid w:val="002A04BC"/>
    <w:rsid w:val="002A38F1"/>
    <w:rsid w:val="002B4581"/>
    <w:rsid w:val="002B46CD"/>
    <w:rsid w:val="002B59FA"/>
    <w:rsid w:val="002C44E7"/>
    <w:rsid w:val="002D415A"/>
    <w:rsid w:val="002F4788"/>
    <w:rsid w:val="00301CED"/>
    <w:rsid w:val="00314874"/>
    <w:rsid w:val="003524F8"/>
    <w:rsid w:val="00356C32"/>
    <w:rsid w:val="0035751A"/>
    <w:rsid w:val="00360FC3"/>
    <w:rsid w:val="00383B25"/>
    <w:rsid w:val="00386312"/>
    <w:rsid w:val="00390968"/>
    <w:rsid w:val="003A5136"/>
    <w:rsid w:val="003A5B63"/>
    <w:rsid w:val="003B665D"/>
    <w:rsid w:val="003C5E31"/>
    <w:rsid w:val="003E1906"/>
    <w:rsid w:val="003F2E75"/>
    <w:rsid w:val="004026B3"/>
    <w:rsid w:val="00417D1A"/>
    <w:rsid w:val="00432988"/>
    <w:rsid w:val="0049029E"/>
    <w:rsid w:val="004A3FE6"/>
    <w:rsid w:val="004B3967"/>
    <w:rsid w:val="004C60AC"/>
    <w:rsid w:val="004D1544"/>
    <w:rsid w:val="004E6F7A"/>
    <w:rsid w:val="004F3307"/>
    <w:rsid w:val="004F64B2"/>
    <w:rsid w:val="005105B5"/>
    <w:rsid w:val="00561F96"/>
    <w:rsid w:val="005706F3"/>
    <w:rsid w:val="0057716D"/>
    <w:rsid w:val="0058604E"/>
    <w:rsid w:val="00591C64"/>
    <w:rsid w:val="00592215"/>
    <w:rsid w:val="005A26B7"/>
    <w:rsid w:val="005B6638"/>
    <w:rsid w:val="005C0863"/>
    <w:rsid w:val="005C585C"/>
    <w:rsid w:val="005D3A1C"/>
    <w:rsid w:val="005E0B4F"/>
    <w:rsid w:val="005E72BA"/>
    <w:rsid w:val="005F6918"/>
    <w:rsid w:val="005F7DA9"/>
    <w:rsid w:val="006019E0"/>
    <w:rsid w:val="00605183"/>
    <w:rsid w:val="0061362A"/>
    <w:rsid w:val="00615BCA"/>
    <w:rsid w:val="006162AA"/>
    <w:rsid w:val="00617B8D"/>
    <w:rsid w:val="00630B8E"/>
    <w:rsid w:val="00632C16"/>
    <w:rsid w:val="00634EC2"/>
    <w:rsid w:val="00642BFD"/>
    <w:rsid w:val="00665923"/>
    <w:rsid w:val="00672A57"/>
    <w:rsid w:val="00674025"/>
    <w:rsid w:val="006A5DAD"/>
    <w:rsid w:val="006A683C"/>
    <w:rsid w:val="006D4A7B"/>
    <w:rsid w:val="006E752C"/>
    <w:rsid w:val="006F4B5D"/>
    <w:rsid w:val="007070C8"/>
    <w:rsid w:val="00721FD2"/>
    <w:rsid w:val="00735FA6"/>
    <w:rsid w:val="00742E8F"/>
    <w:rsid w:val="00760630"/>
    <w:rsid w:val="00762F11"/>
    <w:rsid w:val="00775BFA"/>
    <w:rsid w:val="007765C1"/>
    <w:rsid w:val="00785701"/>
    <w:rsid w:val="007B758D"/>
    <w:rsid w:val="007C58EA"/>
    <w:rsid w:val="007C64E9"/>
    <w:rsid w:val="007F0D50"/>
    <w:rsid w:val="007F6BB4"/>
    <w:rsid w:val="00813556"/>
    <w:rsid w:val="00832570"/>
    <w:rsid w:val="00840BDB"/>
    <w:rsid w:val="00852991"/>
    <w:rsid w:val="00861FEB"/>
    <w:rsid w:val="00892F8B"/>
    <w:rsid w:val="00895F2A"/>
    <w:rsid w:val="008A281E"/>
    <w:rsid w:val="008B4FAF"/>
    <w:rsid w:val="008B4FC4"/>
    <w:rsid w:val="008C36BA"/>
    <w:rsid w:val="008D6E3C"/>
    <w:rsid w:val="008E00F5"/>
    <w:rsid w:val="008E5CFB"/>
    <w:rsid w:val="00906B52"/>
    <w:rsid w:val="00910DFE"/>
    <w:rsid w:val="00913305"/>
    <w:rsid w:val="00920A0F"/>
    <w:rsid w:val="00922597"/>
    <w:rsid w:val="00927B70"/>
    <w:rsid w:val="00971527"/>
    <w:rsid w:val="009721FF"/>
    <w:rsid w:val="009764C1"/>
    <w:rsid w:val="0099753B"/>
    <w:rsid w:val="009A0077"/>
    <w:rsid w:val="009A3BE1"/>
    <w:rsid w:val="009A7346"/>
    <w:rsid w:val="009D2DA4"/>
    <w:rsid w:val="009D5E27"/>
    <w:rsid w:val="009E0823"/>
    <w:rsid w:val="009F4C32"/>
    <w:rsid w:val="009F6A7E"/>
    <w:rsid w:val="00A03E39"/>
    <w:rsid w:val="00A40303"/>
    <w:rsid w:val="00A4049A"/>
    <w:rsid w:val="00A409D9"/>
    <w:rsid w:val="00A441C7"/>
    <w:rsid w:val="00A528DB"/>
    <w:rsid w:val="00AB1DDF"/>
    <w:rsid w:val="00AB2A2D"/>
    <w:rsid w:val="00AB3D8E"/>
    <w:rsid w:val="00AE22D7"/>
    <w:rsid w:val="00AF0F23"/>
    <w:rsid w:val="00AF66FA"/>
    <w:rsid w:val="00B01C76"/>
    <w:rsid w:val="00B031CE"/>
    <w:rsid w:val="00B12E9B"/>
    <w:rsid w:val="00B174CA"/>
    <w:rsid w:val="00B45FAB"/>
    <w:rsid w:val="00B53DD7"/>
    <w:rsid w:val="00B73252"/>
    <w:rsid w:val="00B81873"/>
    <w:rsid w:val="00B927D1"/>
    <w:rsid w:val="00BD58D9"/>
    <w:rsid w:val="00BE164E"/>
    <w:rsid w:val="00BE3441"/>
    <w:rsid w:val="00C05DC1"/>
    <w:rsid w:val="00C24FFA"/>
    <w:rsid w:val="00C30E2A"/>
    <w:rsid w:val="00C35316"/>
    <w:rsid w:val="00C36614"/>
    <w:rsid w:val="00C44F9F"/>
    <w:rsid w:val="00C45340"/>
    <w:rsid w:val="00C4548B"/>
    <w:rsid w:val="00C54A70"/>
    <w:rsid w:val="00C6071E"/>
    <w:rsid w:val="00C618E0"/>
    <w:rsid w:val="00C6594A"/>
    <w:rsid w:val="00C71236"/>
    <w:rsid w:val="00C75B62"/>
    <w:rsid w:val="00C75D9C"/>
    <w:rsid w:val="00C7714A"/>
    <w:rsid w:val="00CA38F9"/>
    <w:rsid w:val="00CA499F"/>
    <w:rsid w:val="00CA6A9E"/>
    <w:rsid w:val="00CB5267"/>
    <w:rsid w:val="00CC5ABD"/>
    <w:rsid w:val="00CE1261"/>
    <w:rsid w:val="00CE41E9"/>
    <w:rsid w:val="00D03CAC"/>
    <w:rsid w:val="00D03E26"/>
    <w:rsid w:val="00D54EA7"/>
    <w:rsid w:val="00D55FB2"/>
    <w:rsid w:val="00D80818"/>
    <w:rsid w:val="00D813BA"/>
    <w:rsid w:val="00D861AC"/>
    <w:rsid w:val="00D912A6"/>
    <w:rsid w:val="00DA7301"/>
    <w:rsid w:val="00DB2F96"/>
    <w:rsid w:val="00DC2933"/>
    <w:rsid w:val="00DC410B"/>
    <w:rsid w:val="00DE2983"/>
    <w:rsid w:val="00DF6296"/>
    <w:rsid w:val="00E0485B"/>
    <w:rsid w:val="00E2335A"/>
    <w:rsid w:val="00E26891"/>
    <w:rsid w:val="00E338ED"/>
    <w:rsid w:val="00E60241"/>
    <w:rsid w:val="00E60DEB"/>
    <w:rsid w:val="00E64C2F"/>
    <w:rsid w:val="00E665AF"/>
    <w:rsid w:val="00E76279"/>
    <w:rsid w:val="00E81D88"/>
    <w:rsid w:val="00EB22B4"/>
    <w:rsid w:val="00EB6336"/>
    <w:rsid w:val="00ED336C"/>
    <w:rsid w:val="00ED4951"/>
    <w:rsid w:val="00EE354D"/>
    <w:rsid w:val="00EE60B0"/>
    <w:rsid w:val="00EF33CE"/>
    <w:rsid w:val="00EF5064"/>
    <w:rsid w:val="00EF5159"/>
    <w:rsid w:val="00F15DB6"/>
    <w:rsid w:val="00F15F6A"/>
    <w:rsid w:val="00F568E8"/>
    <w:rsid w:val="00F65D5B"/>
    <w:rsid w:val="00F7352D"/>
    <w:rsid w:val="00F81D16"/>
    <w:rsid w:val="00F871C4"/>
    <w:rsid w:val="00F95DC6"/>
    <w:rsid w:val="00F96C06"/>
    <w:rsid w:val="00FA4AF7"/>
    <w:rsid w:val="00FC1589"/>
    <w:rsid w:val="00FC4D58"/>
    <w:rsid w:val="00FD7D25"/>
    <w:rsid w:val="00FE4E4B"/>
    <w:rsid w:val="00FF5F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78749843"/>
  <w15:chartTrackingRefBased/>
  <w15:docId w15:val="{629C393B-5CB3-45F7-A177-1410C843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2A70"/>
    <w:pPr>
      <w:spacing w:line="280" w:lineRule="atLeast"/>
    </w:pPr>
    <w:rPr>
      <w:rFonts w:ascii="Arial" w:hAnsi="Arial"/>
      <w:spacing w:val="6"/>
    </w:rPr>
  </w:style>
  <w:style w:type="paragraph" w:styleId="berschrift1">
    <w:name w:val="heading 1"/>
    <w:basedOn w:val="Standard"/>
    <w:next w:val="Textkrper"/>
    <w:qFormat/>
    <w:rsid w:val="00261690"/>
    <w:pPr>
      <w:keepNext/>
      <w:numPr>
        <w:numId w:val="37"/>
      </w:numPr>
      <w:outlineLvl w:val="0"/>
    </w:pPr>
    <w:rPr>
      <w:rFonts w:cs="Arial"/>
      <w:b/>
      <w:bCs/>
    </w:rPr>
  </w:style>
  <w:style w:type="paragraph" w:styleId="berschrift2">
    <w:name w:val="heading 2"/>
    <w:basedOn w:val="berschrift1"/>
    <w:next w:val="Textkrper"/>
    <w:qFormat/>
    <w:rsid w:val="00261690"/>
    <w:pPr>
      <w:numPr>
        <w:ilvl w:val="1"/>
      </w:numPr>
      <w:spacing w:before="240"/>
      <w:outlineLvl w:val="1"/>
    </w:pPr>
    <w:rPr>
      <w:b w:val="0"/>
      <w:bCs w:val="0"/>
      <w:iCs/>
      <w:szCs w:val="28"/>
    </w:rPr>
  </w:style>
  <w:style w:type="paragraph" w:styleId="berschrift3">
    <w:name w:val="heading 3"/>
    <w:basedOn w:val="berschrift1"/>
    <w:next w:val="Textkrper"/>
    <w:qFormat/>
    <w:rsid w:val="00261690"/>
    <w:pPr>
      <w:numPr>
        <w:ilvl w:val="2"/>
      </w:numPr>
      <w:spacing w:before="240"/>
      <w:outlineLvl w:val="2"/>
    </w:pPr>
    <w:rPr>
      <w:b w:val="0"/>
      <w:bCs w:val="0"/>
      <w:szCs w:val="26"/>
    </w:rPr>
  </w:style>
  <w:style w:type="paragraph" w:styleId="berschrift4">
    <w:name w:val="heading 4"/>
    <w:basedOn w:val="Standard"/>
    <w:next w:val="Standard"/>
    <w:qFormat/>
    <w:rsid w:val="00FC4D58"/>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FC4D58"/>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C64E9"/>
    <w:pPr>
      <w:numPr>
        <w:numId w:val="31"/>
      </w:numPr>
      <w:tabs>
        <w:tab w:val="clear" w:pos="284"/>
        <w:tab w:val="num" w:pos="567"/>
      </w:tabs>
      <w:ind w:left="567" w:hanging="567"/>
    </w:pPr>
  </w:style>
  <w:style w:type="paragraph" w:customStyle="1" w:styleId="Nummerierung2">
    <w:name w:val="Nummerierung 2"/>
    <w:basedOn w:val="Standard"/>
    <w:rsid w:val="00592215"/>
    <w:pPr>
      <w:numPr>
        <w:numId w:val="33"/>
      </w:numPr>
    </w:pPr>
  </w:style>
  <w:style w:type="paragraph" w:customStyle="1" w:styleId="Blindzeile">
    <w:name w:val="Blindzeile"/>
    <w:basedOn w:val="Standard"/>
    <w:rsid w:val="001B370B"/>
    <w:pPr>
      <w:spacing w:line="240" w:lineRule="auto"/>
    </w:pPr>
    <w:rPr>
      <w:noProof/>
      <w:sz w:val="2"/>
      <w:szCs w:val="2"/>
    </w:rPr>
  </w:style>
  <w:style w:type="paragraph" w:customStyle="1" w:styleId="Formulartitel">
    <w:name w:val="Formulartitel"/>
    <w:basedOn w:val="StandardNo"/>
    <w:rsid w:val="00B45FAB"/>
    <w:pPr>
      <w:spacing w:after="240" w:line="240" w:lineRule="auto"/>
    </w:pPr>
    <w:rPr>
      <w:b/>
    </w:rPr>
  </w:style>
  <w:style w:type="paragraph" w:customStyle="1" w:styleId="Dateiname">
    <w:name w:val="Dateiname"/>
    <w:basedOn w:val="Fuzeile"/>
    <w:rsid w:val="00FC4D58"/>
    <w:pPr>
      <w:spacing w:line="240" w:lineRule="auto"/>
    </w:pPr>
    <w:rPr>
      <w:spacing w:val="0"/>
      <w:sz w:val="14"/>
      <w:szCs w:val="14"/>
    </w:rPr>
  </w:style>
  <w:style w:type="paragraph" w:customStyle="1" w:styleId="Hochgestellt">
    <w:name w:val="Hochgestellt"/>
    <w:basedOn w:val="Standard"/>
    <w:next w:val="Standard"/>
    <w:rsid w:val="00FC4D58"/>
    <w:rPr>
      <w:vertAlign w:val="superscript"/>
    </w:rPr>
  </w:style>
  <w:style w:type="table" w:styleId="Tabellenraster">
    <w:name w:val="Table Grid"/>
    <w:basedOn w:val="NormaleTabelle"/>
    <w:rsid w:val="003A5B63"/>
    <w:pPr>
      <w:spacing w:line="280" w:lineRule="atLeast"/>
    </w:pPr>
    <w:tblPr>
      <w:tblCellMar>
        <w:left w:w="0" w:type="dxa"/>
        <w:right w:w="0" w:type="dxa"/>
      </w:tblCellMar>
    </w:tblPr>
  </w:style>
  <w:style w:type="paragraph" w:customStyle="1" w:styleId="Nummerierung3">
    <w:name w:val="Nummerierung 3"/>
    <w:basedOn w:val="Standard"/>
    <w:rsid w:val="00C05DC1"/>
    <w:pPr>
      <w:numPr>
        <w:numId w:val="34"/>
      </w:numPr>
    </w:pPr>
  </w:style>
  <w:style w:type="paragraph" w:styleId="Verzeichnis1">
    <w:name w:val="toc 1"/>
    <w:basedOn w:val="Standard"/>
    <w:next w:val="Standard"/>
    <w:autoRedefine/>
    <w:rsid w:val="00C44F9F"/>
    <w:pPr>
      <w:tabs>
        <w:tab w:val="right" w:pos="9356"/>
      </w:tabs>
      <w:spacing w:before="360"/>
      <w:ind w:left="567" w:hanging="567"/>
    </w:pPr>
    <w:rPr>
      <w:b/>
    </w:rPr>
  </w:style>
  <w:style w:type="paragraph" w:styleId="Verzeichnis2">
    <w:name w:val="toc 2"/>
    <w:basedOn w:val="Standard"/>
    <w:next w:val="Standard"/>
    <w:autoRedefine/>
    <w:rsid w:val="003A5136"/>
    <w:pPr>
      <w:tabs>
        <w:tab w:val="right" w:pos="9356"/>
      </w:tabs>
      <w:ind w:left="567" w:hanging="567"/>
    </w:pPr>
  </w:style>
  <w:style w:type="paragraph" w:styleId="Verzeichnis3">
    <w:name w:val="toc 3"/>
    <w:basedOn w:val="Standard"/>
    <w:next w:val="Standard"/>
    <w:autoRedefine/>
    <w:rsid w:val="00012743"/>
    <w:pPr>
      <w:tabs>
        <w:tab w:val="right" w:pos="9356"/>
      </w:tabs>
      <w:ind w:left="567" w:hanging="567"/>
    </w:pPr>
  </w:style>
  <w:style w:type="paragraph" w:styleId="Verzeichnis4">
    <w:name w:val="toc 4"/>
    <w:basedOn w:val="Standard"/>
    <w:next w:val="Standard"/>
    <w:autoRedefine/>
    <w:rsid w:val="00FC4D58"/>
    <w:pPr>
      <w:tabs>
        <w:tab w:val="left" w:pos="1134"/>
        <w:tab w:val="right" w:pos="9356"/>
      </w:tabs>
    </w:pPr>
  </w:style>
  <w:style w:type="paragraph" w:styleId="Verzeichnis5">
    <w:name w:val="toc 5"/>
    <w:basedOn w:val="Standard"/>
    <w:next w:val="Standard"/>
    <w:autoRedefine/>
    <w:rsid w:val="00FC4D58"/>
    <w:pPr>
      <w:tabs>
        <w:tab w:val="left" w:pos="1134"/>
        <w:tab w:val="right" w:pos="9356"/>
      </w:tabs>
    </w:pPr>
  </w:style>
  <w:style w:type="paragraph" w:styleId="Abbildungsverzeichnis">
    <w:name w:val="table of figures"/>
    <w:basedOn w:val="Standard"/>
    <w:next w:val="Standard"/>
    <w:rsid w:val="002B4581"/>
    <w:pPr>
      <w:tabs>
        <w:tab w:val="right" w:pos="9356"/>
      </w:tabs>
    </w:pPr>
  </w:style>
  <w:style w:type="numbering" w:customStyle="1" w:styleId="Nummerierung1">
    <w:name w:val="Nummerierung 1"/>
    <w:rsid w:val="00561F96"/>
    <w:pPr>
      <w:numPr>
        <w:numId w:val="32"/>
      </w:numPr>
    </w:pPr>
  </w:style>
  <w:style w:type="table" w:styleId="TabellemithellemGitternetz">
    <w:name w:val="Grid Table Light"/>
    <w:basedOn w:val="NormaleTabelle"/>
    <w:uiPriority w:val="40"/>
    <w:rsid w:val="000019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861FEB"/>
    <w:pPr>
      <w:ind w:left="720"/>
      <w:contextualSpacing/>
    </w:pPr>
  </w:style>
  <w:style w:type="paragraph" w:styleId="Sprechblasentext">
    <w:name w:val="Balloon Text"/>
    <w:basedOn w:val="Standard"/>
    <w:link w:val="SprechblasentextZchn"/>
    <w:uiPriority w:val="99"/>
    <w:semiHidden/>
    <w:unhideWhenUsed/>
    <w:rsid w:val="00417D1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7D1A"/>
    <w:rPr>
      <w:rFonts w:ascii="Segoe UI" w:hAnsi="Segoe UI" w:cs="Segoe UI"/>
      <w:spacing w:val="6"/>
      <w:sz w:val="18"/>
      <w:szCs w:val="18"/>
    </w:rPr>
  </w:style>
  <w:style w:type="character" w:styleId="Kommentarzeichen">
    <w:name w:val="annotation reference"/>
    <w:basedOn w:val="Absatz-Standardschriftart"/>
    <w:uiPriority w:val="99"/>
    <w:semiHidden/>
    <w:unhideWhenUsed/>
    <w:rsid w:val="00045EAD"/>
    <w:rPr>
      <w:sz w:val="16"/>
      <w:szCs w:val="16"/>
    </w:rPr>
  </w:style>
  <w:style w:type="paragraph" w:styleId="Kommentartext">
    <w:name w:val="annotation text"/>
    <w:basedOn w:val="Standard"/>
    <w:link w:val="KommentartextZchn"/>
    <w:uiPriority w:val="99"/>
    <w:semiHidden/>
    <w:unhideWhenUsed/>
    <w:rsid w:val="00045EAD"/>
    <w:pPr>
      <w:spacing w:line="240" w:lineRule="auto"/>
    </w:pPr>
  </w:style>
  <w:style w:type="character" w:customStyle="1" w:styleId="KommentartextZchn">
    <w:name w:val="Kommentartext Zchn"/>
    <w:basedOn w:val="Absatz-Standardschriftart"/>
    <w:link w:val="Kommentartext"/>
    <w:uiPriority w:val="99"/>
    <w:semiHidden/>
    <w:rsid w:val="00045EAD"/>
    <w:rPr>
      <w:rFonts w:ascii="Arial" w:hAnsi="Arial"/>
      <w:spacing w:val="6"/>
    </w:rPr>
  </w:style>
  <w:style w:type="paragraph" w:styleId="Kommentarthema">
    <w:name w:val="annotation subject"/>
    <w:basedOn w:val="Kommentartext"/>
    <w:next w:val="Kommentartext"/>
    <w:link w:val="KommentarthemaZchn"/>
    <w:uiPriority w:val="99"/>
    <w:semiHidden/>
    <w:unhideWhenUsed/>
    <w:rsid w:val="00045EAD"/>
    <w:rPr>
      <w:b/>
      <w:bCs/>
    </w:rPr>
  </w:style>
  <w:style w:type="character" w:customStyle="1" w:styleId="KommentarthemaZchn">
    <w:name w:val="Kommentarthema Zchn"/>
    <w:basedOn w:val="KommentartextZchn"/>
    <w:link w:val="Kommentarthema"/>
    <w:uiPriority w:val="99"/>
    <w:semiHidden/>
    <w:rsid w:val="00045EAD"/>
    <w:rPr>
      <w:rFonts w:ascii="Arial" w:hAnsi="Arial"/>
      <w:b/>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6593">
      <w:bodyDiv w:val="1"/>
      <w:marLeft w:val="0"/>
      <w:marRight w:val="0"/>
      <w:marTop w:val="0"/>
      <w:marBottom w:val="0"/>
      <w:divBdr>
        <w:top w:val="none" w:sz="0" w:space="0" w:color="auto"/>
        <w:left w:val="none" w:sz="0" w:space="0" w:color="auto"/>
        <w:bottom w:val="none" w:sz="0" w:space="0" w:color="auto"/>
        <w:right w:val="none" w:sz="0" w:space="0" w:color="auto"/>
      </w:divBdr>
    </w:div>
    <w:div w:id="425813314">
      <w:bodyDiv w:val="1"/>
      <w:marLeft w:val="0"/>
      <w:marRight w:val="0"/>
      <w:marTop w:val="0"/>
      <w:marBottom w:val="0"/>
      <w:divBdr>
        <w:top w:val="none" w:sz="0" w:space="0" w:color="auto"/>
        <w:left w:val="none" w:sz="0" w:space="0" w:color="auto"/>
        <w:bottom w:val="none" w:sz="0" w:space="0" w:color="auto"/>
        <w:right w:val="none" w:sz="0" w:space="0" w:color="auto"/>
      </w:divBdr>
      <w:divsChild>
        <w:div w:id="1610235097">
          <w:marLeft w:val="0"/>
          <w:marRight w:val="0"/>
          <w:marTop w:val="0"/>
          <w:marBottom w:val="0"/>
          <w:divBdr>
            <w:top w:val="none" w:sz="0" w:space="0" w:color="auto"/>
            <w:left w:val="none" w:sz="0" w:space="0" w:color="auto"/>
            <w:bottom w:val="none" w:sz="0" w:space="0" w:color="auto"/>
            <w:right w:val="none" w:sz="0" w:space="0" w:color="auto"/>
          </w:divBdr>
        </w:div>
        <w:div w:id="1759205281">
          <w:marLeft w:val="900"/>
          <w:marRight w:val="0"/>
          <w:marTop w:val="0"/>
          <w:marBottom w:val="0"/>
          <w:divBdr>
            <w:top w:val="none" w:sz="0" w:space="0" w:color="auto"/>
            <w:left w:val="none" w:sz="0" w:space="0" w:color="auto"/>
            <w:bottom w:val="none" w:sz="0" w:space="0" w:color="auto"/>
            <w:right w:val="none" w:sz="0" w:space="0" w:color="auto"/>
          </w:divBdr>
        </w:div>
        <w:div w:id="1650477341">
          <w:marLeft w:val="0"/>
          <w:marRight w:val="0"/>
          <w:marTop w:val="79"/>
          <w:marBottom w:val="0"/>
          <w:divBdr>
            <w:top w:val="none" w:sz="0" w:space="0" w:color="auto"/>
            <w:left w:val="none" w:sz="0" w:space="0" w:color="auto"/>
            <w:bottom w:val="none" w:sz="0" w:space="0" w:color="auto"/>
            <w:right w:val="none" w:sz="0" w:space="0" w:color="auto"/>
          </w:divBdr>
        </w:div>
        <w:div w:id="2028868057">
          <w:marLeft w:val="0"/>
          <w:marRight w:val="0"/>
          <w:marTop w:val="79"/>
          <w:marBottom w:val="0"/>
          <w:divBdr>
            <w:top w:val="none" w:sz="0" w:space="0" w:color="auto"/>
            <w:left w:val="none" w:sz="0" w:space="0" w:color="auto"/>
            <w:bottom w:val="none" w:sz="0" w:space="0" w:color="auto"/>
            <w:right w:val="none" w:sz="0" w:space="0" w:color="auto"/>
          </w:divBdr>
        </w:div>
        <w:div w:id="965310556">
          <w:marLeft w:val="0"/>
          <w:marRight w:val="0"/>
          <w:marTop w:val="79"/>
          <w:marBottom w:val="0"/>
          <w:divBdr>
            <w:top w:val="none" w:sz="0" w:space="0" w:color="auto"/>
            <w:left w:val="none" w:sz="0" w:space="0" w:color="auto"/>
            <w:bottom w:val="none" w:sz="0" w:space="0" w:color="auto"/>
            <w:right w:val="none" w:sz="0" w:space="0" w:color="auto"/>
          </w:divBdr>
        </w:div>
      </w:divsChild>
    </w:div>
    <w:div w:id="485976251">
      <w:bodyDiv w:val="1"/>
      <w:marLeft w:val="0"/>
      <w:marRight w:val="0"/>
      <w:marTop w:val="0"/>
      <w:marBottom w:val="0"/>
      <w:divBdr>
        <w:top w:val="none" w:sz="0" w:space="0" w:color="auto"/>
        <w:left w:val="none" w:sz="0" w:space="0" w:color="auto"/>
        <w:bottom w:val="none" w:sz="0" w:space="0" w:color="auto"/>
        <w:right w:val="none" w:sz="0" w:space="0" w:color="auto"/>
      </w:divBdr>
    </w:div>
    <w:div w:id="2053652706">
      <w:bodyDiv w:val="1"/>
      <w:marLeft w:val="0"/>
      <w:marRight w:val="0"/>
      <w:marTop w:val="0"/>
      <w:marBottom w:val="0"/>
      <w:divBdr>
        <w:top w:val="none" w:sz="0" w:space="0" w:color="auto"/>
        <w:left w:val="none" w:sz="0" w:space="0" w:color="auto"/>
        <w:bottom w:val="none" w:sz="0" w:space="0" w:color="auto"/>
        <w:right w:val="none" w:sz="0" w:space="0" w:color="auto"/>
      </w:divBdr>
    </w:div>
    <w:div w:id="2139909558">
      <w:bodyDiv w:val="1"/>
      <w:marLeft w:val="0"/>
      <w:marRight w:val="0"/>
      <w:marTop w:val="0"/>
      <w:marBottom w:val="0"/>
      <w:divBdr>
        <w:top w:val="none" w:sz="0" w:space="0" w:color="auto"/>
        <w:left w:val="none" w:sz="0" w:space="0" w:color="auto"/>
        <w:bottom w:val="none" w:sz="0" w:space="0" w:color="auto"/>
        <w:right w:val="none" w:sz="0" w:space="0" w:color="auto"/>
      </w:divBdr>
      <w:divsChild>
        <w:div w:id="1087389180">
          <w:marLeft w:val="0"/>
          <w:marRight w:val="0"/>
          <w:marTop w:val="0"/>
          <w:marBottom w:val="0"/>
          <w:divBdr>
            <w:top w:val="none" w:sz="0" w:space="0" w:color="auto"/>
            <w:left w:val="none" w:sz="0" w:space="0" w:color="auto"/>
            <w:bottom w:val="none" w:sz="0" w:space="0" w:color="auto"/>
            <w:right w:val="none" w:sz="0" w:space="0" w:color="auto"/>
          </w:divBdr>
        </w:div>
        <w:div w:id="433550333">
          <w:marLeft w:val="900"/>
          <w:marRight w:val="0"/>
          <w:marTop w:val="0"/>
          <w:marBottom w:val="0"/>
          <w:divBdr>
            <w:top w:val="none" w:sz="0" w:space="0" w:color="auto"/>
            <w:left w:val="none" w:sz="0" w:space="0" w:color="auto"/>
            <w:bottom w:val="none" w:sz="0" w:space="0" w:color="auto"/>
            <w:right w:val="none" w:sz="0" w:space="0" w:color="auto"/>
          </w:divBdr>
        </w:div>
        <w:div w:id="1793939455">
          <w:marLeft w:val="0"/>
          <w:marRight w:val="0"/>
          <w:marTop w:val="79"/>
          <w:marBottom w:val="0"/>
          <w:divBdr>
            <w:top w:val="none" w:sz="0" w:space="0" w:color="auto"/>
            <w:left w:val="none" w:sz="0" w:space="0" w:color="auto"/>
            <w:bottom w:val="none" w:sz="0" w:space="0" w:color="auto"/>
            <w:right w:val="none" w:sz="0" w:space="0" w:color="auto"/>
          </w:divBdr>
        </w:div>
        <w:div w:id="1859007900">
          <w:marLeft w:val="0"/>
          <w:marRight w:val="0"/>
          <w:marTop w:val="79"/>
          <w:marBottom w:val="0"/>
          <w:divBdr>
            <w:top w:val="none" w:sz="0" w:space="0" w:color="auto"/>
            <w:left w:val="none" w:sz="0" w:space="0" w:color="auto"/>
            <w:bottom w:val="none" w:sz="0" w:space="0" w:color="auto"/>
            <w:right w:val="none" w:sz="0" w:space="0" w:color="auto"/>
          </w:divBdr>
        </w:div>
        <w:div w:id="688331114">
          <w:marLeft w:val="0"/>
          <w:marRight w:val="0"/>
          <w:marTop w:val="7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7E1B-F437-4565-977A-B176FCF3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4765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Kollbrunner</dc:creator>
  <cp:keywords/>
  <dc:description/>
  <cp:lastModifiedBy>Nathalie Walter</cp:lastModifiedBy>
  <cp:revision>10</cp:revision>
  <cp:lastPrinted>2021-01-12T13:30:00Z</cp:lastPrinted>
  <dcterms:created xsi:type="dcterms:W3CDTF">2021-01-11T14:45:00Z</dcterms:created>
  <dcterms:modified xsi:type="dcterms:W3CDTF">2022-05-02T14:29:00Z</dcterms:modified>
</cp:coreProperties>
</file>